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E922A" w14:textId="77777777" w:rsidR="00455132" w:rsidRPr="00DD4507" w:rsidRDefault="00455132" w:rsidP="00D608C9">
      <w:pPr>
        <w:spacing w:before="120"/>
        <w:jc w:val="center"/>
        <w:rPr>
          <w:rFonts w:ascii="Arial" w:hAnsi="Arial" w:cs="Arial"/>
          <w:sz w:val="28"/>
          <w:szCs w:val="28"/>
          <w:u w:val="single"/>
          <w:lang w:val="fr-CH"/>
        </w:rPr>
      </w:pPr>
      <w:r w:rsidRPr="00DD4507">
        <w:rPr>
          <w:rFonts w:ascii="Arial" w:hAnsi="Arial" w:cs="Arial"/>
          <w:b/>
          <w:bCs/>
          <w:sz w:val="28"/>
          <w:szCs w:val="28"/>
          <w:lang w:val="fr-CH"/>
        </w:rPr>
        <w:t xml:space="preserve">ENGAGEMENT </w:t>
      </w:r>
      <w:r w:rsidR="00091E77" w:rsidRPr="00DD4507">
        <w:rPr>
          <w:rFonts w:ascii="Arial" w:hAnsi="Arial" w:cs="Arial"/>
          <w:b/>
          <w:bCs/>
          <w:sz w:val="28"/>
          <w:szCs w:val="28"/>
          <w:lang w:val="fr-CH"/>
        </w:rPr>
        <w:t>À</w:t>
      </w:r>
      <w:r w:rsidR="00586E76" w:rsidRPr="00DD4507">
        <w:rPr>
          <w:rFonts w:ascii="Arial" w:hAnsi="Arial" w:cs="Arial"/>
          <w:b/>
          <w:bCs/>
          <w:sz w:val="28"/>
          <w:szCs w:val="28"/>
          <w:lang w:val="fr-CH"/>
        </w:rPr>
        <w:t xml:space="preserve"> </w:t>
      </w:r>
      <w:r w:rsidR="00091E77" w:rsidRPr="00DD4507">
        <w:rPr>
          <w:rFonts w:ascii="Arial" w:hAnsi="Arial" w:cs="Arial"/>
          <w:b/>
          <w:bCs/>
          <w:sz w:val="28"/>
          <w:szCs w:val="28"/>
          <w:lang w:val="fr-CH"/>
        </w:rPr>
        <w:t xml:space="preserve">RESPECTER L’ÉGALITÉ ENTRE </w:t>
      </w:r>
      <w:r w:rsidR="00C010CA" w:rsidRPr="00DD4507">
        <w:rPr>
          <w:rFonts w:ascii="Arial" w:hAnsi="Arial" w:cs="Arial"/>
          <w:b/>
          <w:bCs/>
          <w:sz w:val="28"/>
          <w:szCs w:val="28"/>
          <w:lang w:val="fr-CH"/>
        </w:rPr>
        <w:t>FE</w:t>
      </w:r>
      <w:r w:rsidR="00091E77" w:rsidRPr="00DD4507">
        <w:rPr>
          <w:rFonts w:ascii="Arial" w:hAnsi="Arial" w:cs="Arial"/>
          <w:b/>
          <w:bCs/>
          <w:sz w:val="28"/>
          <w:szCs w:val="28"/>
          <w:lang w:val="fr-CH"/>
        </w:rPr>
        <w:t>MMES</w:t>
      </w:r>
      <w:r w:rsidR="00DD5FE6">
        <w:rPr>
          <w:rFonts w:ascii="Arial" w:hAnsi="Arial" w:cs="Arial"/>
          <w:b/>
          <w:bCs/>
          <w:sz w:val="28"/>
          <w:szCs w:val="28"/>
          <w:lang w:val="fr-CH"/>
        </w:rPr>
        <w:t xml:space="preserve"> ET HOMMES</w:t>
      </w:r>
    </w:p>
    <w:p w14:paraId="49EA220F" w14:textId="77777777" w:rsidR="00455132" w:rsidRDefault="00455132" w:rsidP="00DD4507">
      <w:pPr>
        <w:pStyle w:val="Corpsdetexte"/>
        <w:spacing w:before="360"/>
        <w:jc w:val="both"/>
        <w:rPr>
          <w:sz w:val="20"/>
        </w:rPr>
      </w:pPr>
      <w:r w:rsidRPr="00C010CA">
        <w:rPr>
          <w:sz w:val="20"/>
        </w:rPr>
        <w:t xml:space="preserve">En signant ce document, </w:t>
      </w:r>
      <w:r w:rsidR="00244CBA" w:rsidRPr="00C010CA">
        <w:rPr>
          <w:sz w:val="20"/>
        </w:rPr>
        <w:t>le</w:t>
      </w:r>
      <w:r w:rsidR="002D003F">
        <w:rPr>
          <w:sz w:val="20"/>
        </w:rPr>
        <w:t>s</w:t>
      </w:r>
      <w:r w:rsidRPr="00C010CA">
        <w:rPr>
          <w:sz w:val="20"/>
        </w:rPr>
        <w:t xml:space="preserve"> candidat</w:t>
      </w:r>
      <w:r w:rsidR="00DD5FE6">
        <w:rPr>
          <w:sz w:val="20"/>
        </w:rPr>
        <w:sym w:font="Symbol" w:char="F0D7"/>
      </w:r>
      <w:r w:rsidR="00584531" w:rsidRPr="00C010CA">
        <w:rPr>
          <w:sz w:val="20"/>
        </w:rPr>
        <w:t>e</w:t>
      </w:r>
      <w:r w:rsidR="00DD5FE6">
        <w:rPr>
          <w:sz w:val="20"/>
        </w:rPr>
        <w:sym w:font="Symbol" w:char="F0D7"/>
      </w:r>
      <w:r w:rsidR="002D003F">
        <w:rPr>
          <w:sz w:val="20"/>
        </w:rPr>
        <w:t>s</w:t>
      </w:r>
      <w:r w:rsidR="00244CBA" w:rsidRPr="00C010CA">
        <w:rPr>
          <w:sz w:val="20"/>
        </w:rPr>
        <w:t xml:space="preserve"> ou l</w:t>
      </w:r>
      <w:r w:rsidR="002D003F">
        <w:rPr>
          <w:sz w:val="20"/>
        </w:rPr>
        <w:t>es</w:t>
      </w:r>
      <w:r w:rsidRPr="00C010CA">
        <w:rPr>
          <w:sz w:val="20"/>
        </w:rPr>
        <w:t xml:space="preserve"> soumissionnaire</w:t>
      </w:r>
      <w:r w:rsidR="002D003F">
        <w:rPr>
          <w:sz w:val="20"/>
        </w:rPr>
        <w:t>s</w:t>
      </w:r>
      <w:r w:rsidRPr="00C010CA">
        <w:rPr>
          <w:sz w:val="20"/>
        </w:rPr>
        <w:t xml:space="preserve"> confirme</w:t>
      </w:r>
      <w:r w:rsidR="002D003F">
        <w:rPr>
          <w:sz w:val="20"/>
        </w:rPr>
        <w:t>nt</w:t>
      </w:r>
      <w:r w:rsidRPr="00C010CA">
        <w:rPr>
          <w:sz w:val="20"/>
        </w:rPr>
        <w:t xml:space="preserve"> sur l’honneur </w:t>
      </w:r>
      <w:r w:rsidR="00091E77" w:rsidRPr="00C010CA">
        <w:rPr>
          <w:sz w:val="20"/>
        </w:rPr>
        <w:t>respecte</w:t>
      </w:r>
      <w:r w:rsidR="002D003F">
        <w:rPr>
          <w:sz w:val="20"/>
        </w:rPr>
        <w:t>r</w:t>
      </w:r>
      <w:r w:rsidR="00091E77" w:rsidRPr="00C010CA">
        <w:rPr>
          <w:sz w:val="20"/>
        </w:rPr>
        <w:t xml:space="preserve"> les dispositions légales concernant l’égalité entre </w:t>
      </w:r>
      <w:r w:rsidR="002331F4">
        <w:rPr>
          <w:sz w:val="20"/>
        </w:rPr>
        <w:t>fe</w:t>
      </w:r>
      <w:r w:rsidR="00091E77" w:rsidRPr="00C010CA">
        <w:rPr>
          <w:sz w:val="20"/>
        </w:rPr>
        <w:t>mmes</w:t>
      </w:r>
      <w:r w:rsidR="00DD5FE6">
        <w:rPr>
          <w:sz w:val="20"/>
        </w:rPr>
        <w:t xml:space="preserve"> et hommes</w:t>
      </w:r>
      <w:r w:rsidR="00091E77" w:rsidRPr="00C010CA">
        <w:rPr>
          <w:sz w:val="20"/>
        </w:rPr>
        <w:t>, et plus particulièrement l’égalité salariale</w:t>
      </w:r>
      <w:r w:rsidR="001250FE" w:rsidRPr="00C010CA">
        <w:rPr>
          <w:sz w:val="20"/>
        </w:rPr>
        <w:t xml:space="preserve">. </w:t>
      </w:r>
      <w:r w:rsidRPr="00C010CA">
        <w:rPr>
          <w:sz w:val="20"/>
        </w:rPr>
        <w:t xml:space="preserve">Par </w:t>
      </w:r>
      <w:r w:rsidR="002D003F">
        <w:rPr>
          <w:sz w:val="20"/>
        </w:rPr>
        <w:t>leur</w:t>
      </w:r>
      <w:r w:rsidRPr="00C010CA">
        <w:rPr>
          <w:sz w:val="20"/>
        </w:rPr>
        <w:t xml:space="preserve"> signature, </w:t>
      </w:r>
      <w:r w:rsidR="00244CBA" w:rsidRPr="00C010CA">
        <w:rPr>
          <w:sz w:val="20"/>
        </w:rPr>
        <w:t>le</w:t>
      </w:r>
      <w:r w:rsidR="002D003F">
        <w:rPr>
          <w:sz w:val="20"/>
        </w:rPr>
        <w:t>s</w:t>
      </w:r>
      <w:r w:rsidRPr="00C010CA">
        <w:rPr>
          <w:sz w:val="20"/>
        </w:rPr>
        <w:t xml:space="preserve"> candidat</w:t>
      </w:r>
      <w:r w:rsidR="00DD5FE6">
        <w:rPr>
          <w:sz w:val="20"/>
        </w:rPr>
        <w:sym w:font="Symbol" w:char="F0D7"/>
      </w:r>
      <w:r w:rsidR="0059332C" w:rsidRPr="00C010CA">
        <w:rPr>
          <w:sz w:val="20"/>
        </w:rPr>
        <w:t>e</w:t>
      </w:r>
      <w:r w:rsidR="00DD5FE6">
        <w:rPr>
          <w:sz w:val="20"/>
        </w:rPr>
        <w:sym w:font="Symbol" w:char="F0D7"/>
      </w:r>
      <w:r w:rsidR="002D003F">
        <w:rPr>
          <w:sz w:val="20"/>
        </w:rPr>
        <w:t>s</w:t>
      </w:r>
      <w:r w:rsidRPr="00C010CA">
        <w:rPr>
          <w:sz w:val="20"/>
        </w:rPr>
        <w:t xml:space="preserve"> ou soumissionnaire</w:t>
      </w:r>
      <w:r w:rsidR="002D003F">
        <w:rPr>
          <w:sz w:val="20"/>
        </w:rPr>
        <w:t>s</w:t>
      </w:r>
      <w:r w:rsidRPr="00C010CA">
        <w:rPr>
          <w:sz w:val="20"/>
        </w:rPr>
        <w:t xml:space="preserve"> s’engage</w:t>
      </w:r>
      <w:r w:rsidR="002D003F">
        <w:rPr>
          <w:sz w:val="20"/>
        </w:rPr>
        <w:t>nt</w:t>
      </w:r>
      <w:r w:rsidRPr="00C010CA">
        <w:rPr>
          <w:sz w:val="20"/>
        </w:rPr>
        <w:t xml:space="preserve"> également à vérifier que </w:t>
      </w:r>
      <w:r w:rsidR="002D003F">
        <w:rPr>
          <w:sz w:val="20"/>
        </w:rPr>
        <w:t>leur</w:t>
      </w:r>
      <w:r w:rsidRPr="00C010CA">
        <w:rPr>
          <w:sz w:val="20"/>
        </w:rPr>
        <w:t>s sous-traitant</w:t>
      </w:r>
      <w:r w:rsidR="00DD5FE6">
        <w:rPr>
          <w:sz w:val="20"/>
        </w:rPr>
        <w:sym w:font="Symbol" w:char="F0D7"/>
      </w:r>
      <w:r w:rsidR="008516D2">
        <w:rPr>
          <w:sz w:val="20"/>
        </w:rPr>
        <w:t>e</w:t>
      </w:r>
      <w:r w:rsidR="00DD5FE6">
        <w:rPr>
          <w:sz w:val="20"/>
        </w:rPr>
        <w:sym w:font="Symbol" w:char="F0D7"/>
      </w:r>
      <w:r w:rsidRPr="00C010CA">
        <w:rPr>
          <w:sz w:val="20"/>
        </w:rPr>
        <w:t>s les respectent aussi.</w:t>
      </w:r>
    </w:p>
    <w:p w14:paraId="36297A42" w14:textId="77777777" w:rsidR="00380F5F" w:rsidRPr="0045339E" w:rsidRDefault="00380F5F" w:rsidP="00380F5F">
      <w:pPr>
        <w:pStyle w:val="Corpsdetexte2"/>
        <w:spacing w:before="60"/>
        <w:rPr>
          <w:b/>
          <w:sz w:val="20"/>
        </w:rPr>
      </w:pPr>
      <w:r w:rsidRPr="00D655CF">
        <w:rPr>
          <w:b/>
          <w:sz w:val="20"/>
        </w:rPr>
        <w:t>En cas d</w:t>
      </w:r>
      <w:r w:rsidR="00613FE2">
        <w:rPr>
          <w:b/>
          <w:sz w:val="20"/>
        </w:rPr>
        <w:t>’association d’entreprises ou</w:t>
      </w:r>
      <w:r w:rsidR="007921B3">
        <w:rPr>
          <w:b/>
          <w:sz w:val="20"/>
        </w:rPr>
        <w:t xml:space="preserve"> </w:t>
      </w:r>
      <w:r>
        <w:rPr>
          <w:b/>
          <w:sz w:val="20"/>
        </w:rPr>
        <w:t>de bureaux</w:t>
      </w:r>
      <w:r w:rsidRPr="0045339E">
        <w:rPr>
          <w:b/>
          <w:sz w:val="20"/>
        </w:rPr>
        <w:t xml:space="preserve"> ou de </w:t>
      </w:r>
      <w:r w:rsidR="00613FE2">
        <w:rPr>
          <w:b/>
          <w:sz w:val="20"/>
        </w:rPr>
        <w:t>pool pluridisciplinaire</w:t>
      </w:r>
      <w:r w:rsidRPr="0045339E">
        <w:rPr>
          <w:b/>
          <w:sz w:val="20"/>
        </w:rPr>
        <w:t xml:space="preserve">, tous les membres associés doivent signer </w:t>
      </w:r>
      <w:r w:rsidR="0047224A">
        <w:rPr>
          <w:b/>
          <w:sz w:val="20"/>
        </w:rPr>
        <w:t xml:space="preserve">un exemplaire de </w:t>
      </w:r>
      <w:r w:rsidRPr="0045339E">
        <w:rPr>
          <w:b/>
          <w:sz w:val="20"/>
        </w:rPr>
        <w:t>la présente annexe.</w:t>
      </w:r>
    </w:p>
    <w:p w14:paraId="70440386" w14:textId="77777777" w:rsidR="00DD4507" w:rsidRPr="00DD5FE6" w:rsidRDefault="00DD4507" w:rsidP="004E7A90">
      <w:pPr>
        <w:tabs>
          <w:tab w:val="left" w:pos="3261"/>
          <w:tab w:val="left" w:pos="4820"/>
        </w:tabs>
        <w:rPr>
          <w:rFonts w:ascii="Arial" w:hAnsi="Arial" w:cs="Arial"/>
          <w:bCs/>
          <w:u w:val="single"/>
          <w:lang w:val="fr-CH"/>
        </w:rPr>
      </w:pPr>
    </w:p>
    <w:p w14:paraId="7C482BCE" w14:textId="77777777" w:rsidR="00EE0C25" w:rsidRPr="00DD5FE6" w:rsidRDefault="00A02897" w:rsidP="004E7A90">
      <w:pPr>
        <w:tabs>
          <w:tab w:val="left" w:pos="3261"/>
          <w:tab w:val="left" w:pos="4820"/>
        </w:tabs>
        <w:rPr>
          <w:rFonts w:ascii="Arial" w:hAnsi="Arial" w:cs="Arial"/>
          <w:b/>
          <w:bCs/>
          <w:u w:val="single"/>
          <w:lang w:val="fr-CH"/>
        </w:rPr>
      </w:pPr>
      <w:r w:rsidRPr="00DD5FE6">
        <w:rPr>
          <w:rFonts w:ascii="Arial" w:hAnsi="Arial" w:cs="Arial"/>
          <w:b/>
          <w:bCs/>
          <w:u w:val="single"/>
          <w:lang w:val="fr-CH"/>
        </w:rPr>
        <w:t>Bases légales</w:t>
      </w:r>
    </w:p>
    <w:p w14:paraId="77C56F0D" w14:textId="77777777" w:rsidR="002363A7" w:rsidRPr="00C010CA" w:rsidRDefault="00A02897" w:rsidP="006D0056">
      <w:pPr>
        <w:tabs>
          <w:tab w:val="left" w:pos="3261"/>
          <w:tab w:val="left" w:pos="4820"/>
        </w:tabs>
        <w:spacing w:before="60"/>
        <w:jc w:val="both"/>
        <w:rPr>
          <w:rFonts w:ascii="Arial" w:hAnsi="Arial" w:cs="Arial"/>
          <w:bCs/>
          <w:lang w:val="fr-CH"/>
        </w:rPr>
      </w:pPr>
      <w:r w:rsidRPr="00C010CA">
        <w:rPr>
          <w:rFonts w:ascii="Arial" w:hAnsi="Arial" w:cs="Arial"/>
          <w:bCs/>
          <w:lang w:val="fr-CH"/>
        </w:rPr>
        <w:t xml:space="preserve">Les bases légales qui fondent cet engagement </w:t>
      </w:r>
      <w:r w:rsidR="004D6376">
        <w:rPr>
          <w:rFonts w:ascii="Arial" w:hAnsi="Arial" w:cs="Arial"/>
          <w:bCs/>
          <w:lang w:val="fr-CH"/>
        </w:rPr>
        <w:t xml:space="preserve">sont </w:t>
      </w:r>
      <w:r w:rsidR="00734701" w:rsidRPr="00C010CA">
        <w:rPr>
          <w:rFonts w:ascii="Arial" w:hAnsi="Arial" w:cs="Arial"/>
          <w:bCs/>
          <w:lang w:val="fr-CH"/>
        </w:rPr>
        <w:t>les suivant</w:t>
      </w:r>
      <w:r w:rsidR="00EA5DC8" w:rsidRPr="00C010CA">
        <w:rPr>
          <w:rFonts w:ascii="Arial" w:hAnsi="Arial" w:cs="Arial"/>
          <w:bCs/>
          <w:lang w:val="fr-CH"/>
        </w:rPr>
        <w:t>e</w:t>
      </w:r>
      <w:r w:rsidR="00734701" w:rsidRPr="00C010CA">
        <w:rPr>
          <w:rFonts w:ascii="Arial" w:hAnsi="Arial" w:cs="Arial"/>
          <w:bCs/>
          <w:lang w:val="fr-CH"/>
        </w:rPr>
        <w:t>s</w:t>
      </w:r>
      <w:r w:rsidR="004D6376">
        <w:rPr>
          <w:rFonts w:ascii="Arial" w:hAnsi="Arial" w:cs="Arial"/>
          <w:bCs/>
          <w:lang w:val="fr-CH"/>
        </w:rPr>
        <w:t xml:space="preserve"> </w:t>
      </w:r>
      <w:r w:rsidR="002363A7" w:rsidRPr="00C010CA">
        <w:rPr>
          <w:rFonts w:ascii="Arial" w:hAnsi="Arial" w:cs="Arial"/>
          <w:bCs/>
          <w:lang w:val="fr-CH"/>
        </w:rPr>
        <w:t>:</w:t>
      </w:r>
    </w:p>
    <w:p w14:paraId="6C42313E" w14:textId="77777777" w:rsidR="00734701" w:rsidRPr="00C010CA" w:rsidRDefault="00734701" w:rsidP="00734701">
      <w:pPr>
        <w:numPr>
          <w:ilvl w:val="0"/>
          <w:numId w:val="1"/>
        </w:numPr>
        <w:tabs>
          <w:tab w:val="left" w:pos="284"/>
          <w:tab w:val="left" w:pos="4820"/>
        </w:tabs>
        <w:spacing w:before="60"/>
        <w:ind w:left="284" w:hanging="284"/>
        <w:jc w:val="both"/>
        <w:rPr>
          <w:rFonts w:ascii="Arial" w:hAnsi="Arial" w:cs="Arial"/>
          <w:bCs/>
          <w:lang w:val="fr-CH"/>
        </w:rPr>
      </w:pPr>
      <w:r w:rsidRPr="00C010CA">
        <w:rPr>
          <w:rFonts w:ascii="Arial" w:hAnsi="Arial" w:cs="Arial"/>
          <w:bCs/>
          <w:lang w:val="fr-CH"/>
        </w:rPr>
        <w:t xml:space="preserve">L’article 8 al. 3 de </w:t>
      </w:r>
      <w:smartTag w:uri="urn:schemas-microsoft-com:office:smarttags" w:element="PersonName">
        <w:smartTagPr>
          <w:attr w:name="ProductID" w:val="la Constitution"/>
        </w:smartTagPr>
        <w:r w:rsidRPr="00C010CA">
          <w:rPr>
            <w:rFonts w:ascii="Arial" w:hAnsi="Arial" w:cs="Arial"/>
            <w:bCs/>
            <w:lang w:val="fr-CH"/>
          </w:rPr>
          <w:t>la Constitution</w:t>
        </w:r>
      </w:smartTag>
      <w:r w:rsidRPr="00C010CA">
        <w:rPr>
          <w:rFonts w:ascii="Arial" w:hAnsi="Arial" w:cs="Arial"/>
          <w:bCs/>
          <w:lang w:val="fr-CH"/>
        </w:rPr>
        <w:t xml:space="preserve"> fédérale, du 18 avril 1999, qui consacre le principe de l’égalité entre hommes et femmes, en partic</w:t>
      </w:r>
      <w:r w:rsidR="0059332C" w:rsidRPr="00C010CA">
        <w:rPr>
          <w:rFonts w:ascii="Arial" w:hAnsi="Arial" w:cs="Arial"/>
          <w:bCs/>
          <w:lang w:val="fr-CH"/>
        </w:rPr>
        <w:t>ulier le droit à un salaire égal pour un travail de valeur égale</w:t>
      </w:r>
      <w:r w:rsidRPr="00C010CA">
        <w:rPr>
          <w:rFonts w:ascii="Arial" w:hAnsi="Arial" w:cs="Arial"/>
          <w:bCs/>
          <w:lang w:val="fr-CH"/>
        </w:rPr>
        <w:t>.</w:t>
      </w:r>
    </w:p>
    <w:p w14:paraId="42680A8A" w14:textId="77777777" w:rsidR="002363A7" w:rsidRPr="00C010CA" w:rsidRDefault="002363A7" w:rsidP="00136B74">
      <w:pPr>
        <w:numPr>
          <w:ilvl w:val="0"/>
          <w:numId w:val="1"/>
        </w:numPr>
        <w:spacing w:before="60"/>
        <w:ind w:left="284" w:hanging="284"/>
        <w:jc w:val="both"/>
        <w:rPr>
          <w:rFonts w:ascii="Arial" w:hAnsi="Arial" w:cs="Arial"/>
          <w:bCs/>
          <w:lang w:val="fr-CH"/>
        </w:rPr>
      </w:pPr>
      <w:smartTag w:uri="urn:schemas-microsoft-com:office:smarttags" w:element="PersonName">
        <w:smartTagPr>
          <w:attr w:name="ProductID" w:val="La Loi"/>
        </w:smartTagPr>
        <w:r w:rsidRPr="00C010CA">
          <w:rPr>
            <w:rFonts w:ascii="Arial" w:hAnsi="Arial" w:cs="Arial"/>
            <w:bCs/>
            <w:lang w:val="fr-CH"/>
          </w:rPr>
          <w:t>L</w:t>
        </w:r>
        <w:r w:rsidR="00A02897" w:rsidRPr="00C010CA">
          <w:rPr>
            <w:rFonts w:ascii="Arial" w:hAnsi="Arial" w:cs="Arial"/>
            <w:bCs/>
            <w:lang w:val="fr-CH"/>
          </w:rPr>
          <w:t>a Loi</w:t>
        </w:r>
      </w:smartTag>
      <w:r w:rsidR="00A02897" w:rsidRPr="00C010CA">
        <w:rPr>
          <w:rFonts w:ascii="Arial" w:hAnsi="Arial" w:cs="Arial"/>
          <w:bCs/>
          <w:lang w:val="fr-CH"/>
        </w:rPr>
        <w:t xml:space="preserve"> fédérale sur l’égalité</w:t>
      </w:r>
      <w:r w:rsidRPr="00C010CA">
        <w:rPr>
          <w:rFonts w:ascii="Arial" w:hAnsi="Arial" w:cs="Arial"/>
          <w:bCs/>
          <w:lang w:val="fr-CH"/>
        </w:rPr>
        <w:t xml:space="preserve"> entre </w:t>
      </w:r>
      <w:r w:rsidR="00C83DBB">
        <w:rPr>
          <w:rFonts w:ascii="Arial" w:hAnsi="Arial" w:cs="Arial"/>
          <w:bCs/>
          <w:lang w:val="fr-CH"/>
        </w:rPr>
        <w:t>fe</w:t>
      </w:r>
      <w:r w:rsidRPr="00C010CA">
        <w:rPr>
          <w:rFonts w:ascii="Arial" w:hAnsi="Arial" w:cs="Arial"/>
          <w:bCs/>
          <w:lang w:val="fr-CH"/>
        </w:rPr>
        <w:t xml:space="preserve">mmes et </w:t>
      </w:r>
      <w:r w:rsidR="00C83DBB">
        <w:rPr>
          <w:rFonts w:ascii="Arial" w:hAnsi="Arial" w:cs="Arial"/>
          <w:bCs/>
          <w:lang w:val="fr-CH"/>
        </w:rPr>
        <w:t>ho</w:t>
      </w:r>
      <w:r w:rsidRPr="00C010CA">
        <w:rPr>
          <w:rFonts w:ascii="Arial" w:hAnsi="Arial" w:cs="Arial"/>
          <w:bCs/>
          <w:lang w:val="fr-CH"/>
        </w:rPr>
        <w:t>mmes</w:t>
      </w:r>
      <w:r w:rsidR="00A02897" w:rsidRPr="00C010CA">
        <w:rPr>
          <w:rFonts w:ascii="Arial" w:hAnsi="Arial" w:cs="Arial"/>
          <w:bCs/>
          <w:lang w:val="fr-CH"/>
        </w:rPr>
        <w:t xml:space="preserve"> (</w:t>
      </w:r>
      <w:r w:rsidR="00A02897" w:rsidRPr="00C010CA">
        <w:rPr>
          <w:rFonts w:ascii="Arial" w:hAnsi="Arial" w:cs="Arial"/>
          <w:b/>
          <w:bCs/>
          <w:lang w:val="fr-CH"/>
        </w:rPr>
        <w:t>LEg</w:t>
      </w:r>
      <w:r w:rsidR="00B50BF7" w:rsidRPr="00C010CA">
        <w:rPr>
          <w:rFonts w:ascii="Arial" w:hAnsi="Arial" w:cs="Arial"/>
          <w:bCs/>
          <w:lang w:val="fr-CH"/>
        </w:rPr>
        <w:t>–</w:t>
      </w:r>
      <w:r w:rsidR="00A02897" w:rsidRPr="00C010CA">
        <w:rPr>
          <w:rFonts w:ascii="Arial" w:hAnsi="Arial" w:cs="Arial"/>
          <w:bCs/>
          <w:lang w:val="fr-CH"/>
        </w:rPr>
        <w:t>RS.151</w:t>
      </w:r>
      <w:r w:rsidR="004030F6" w:rsidRPr="00C010CA">
        <w:rPr>
          <w:rFonts w:ascii="Arial" w:hAnsi="Arial" w:cs="Arial"/>
          <w:bCs/>
          <w:lang w:val="fr-CH"/>
        </w:rPr>
        <w:t xml:space="preserve">.1, </w:t>
      </w:r>
      <w:hyperlink r:id="rId8" w:history="1">
        <w:r w:rsidR="009C3608" w:rsidRPr="00D00724">
          <w:rPr>
            <w:rStyle w:val="Lienhypertexte"/>
            <w:rFonts w:ascii="Arial" w:hAnsi="Arial" w:cs="Arial"/>
            <w:bCs/>
            <w:lang w:val="fr-CH"/>
          </w:rPr>
          <w:t>www.admin.ch/ch/f/rs/c151_1.html</w:t>
        </w:r>
      </w:hyperlink>
      <w:r w:rsidR="00A02897" w:rsidRPr="00C010CA">
        <w:rPr>
          <w:rFonts w:ascii="Arial" w:hAnsi="Arial" w:cs="Arial"/>
          <w:bCs/>
          <w:lang w:val="fr-CH"/>
        </w:rPr>
        <w:t>)</w:t>
      </w:r>
      <w:r w:rsidR="00136B74" w:rsidRPr="00C010CA">
        <w:rPr>
          <w:rFonts w:ascii="Arial" w:hAnsi="Arial" w:cs="Arial"/>
          <w:bCs/>
          <w:lang w:val="fr-CH"/>
        </w:rPr>
        <w:t>,</w:t>
      </w:r>
      <w:r w:rsidR="00A02897" w:rsidRPr="00C010CA">
        <w:rPr>
          <w:rFonts w:ascii="Arial" w:hAnsi="Arial" w:cs="Arial"/>
          <w:bCs/>
          <w:lang w:val="fr-CH"/>
        </w:rPr>
        <w:t xml:space="preserve"> du 24 mars 1995</w:t>
      </w:r>
      <w:r w:rsidR="00136B74" w:rsidRPr="00C010CA">
        <w:rPr>
          <w:rFonts w:ascii="Arial" w:hAnsi="Arial" w:cs="Arial"/>
          <w:bCs/>
          <w:lang w:val="fr-CH"/>
        </w:rPr>
        <w:t>,</w:t>
      </w:r>
      <w:r w:rsidRPr="00C010CA">
        <w:rPr>
          <w:rFonts w:ascii="Arial" w:hAnsi="Arial" w:cs="Arial"/>
          <w:bCs/>
          <w:lang w:val="fr-CH"/>
        </w:rPr>
        <w:t xml:space="preserve"> qui </w:t>
      </w:r>
      <w:r w:rsidR="009B02F5" w:rsidRPr="00C010CA">
        <w:rPr>
          <w:rFonts w:ascii="Arial" w:hAnsi="Arial" w:cs="Arial"/>
          <w:bCs/>
          <w:lang w:val="fr-CH"/>
        </w:rPr>
        <w:t>interdit toute forme de discrimination fondée sur le sexe dans les relations de travail</w:t>
      </w:r>
      <w:r w:rsidR="00EA5DC8" w:rsidRPr="00C010CA">
        <w:rPr>
          <w:rFonts w:ascii="Arial" w:hAnsi="Arial" w:cs="Arial"/>
          <w:bCs/>
          <w:lang w:val="fr-CH"/>
        </w:rPr>
        <w:t>.</w:t>
      </w:r>
    </w:p>
    <w:p w14:paraId="2C692314" w14:textId="77777777" w:rsidR="00C734A2" w:rsidRDefault="00B93794" w:rsidP="0059332C">
      <w:pPr>
        <w:numPr>
          <w:ilvl w:val="0"/>
          <w:numId w:val="1"/>
        </w:numPr>
        <w:spacing w:before="60"/>
        <w:ind w:left="284" w:hanging="284"/>
        <w:jc w:val="both"/>
        <w:rPr>
          <w:rFonts w:ascii="Arial" w:hAnsi="Arial" w:cs="Arial"/>
          <w:bCs/>
          <w:lang w:val="fr-CH"/>
        </w:rPr>
      </w:pPr>
      <w:r>
        <w:rPr>
          <w:rFonts w:ascii="Arial" w:hAnsi="Arial" w:cs="Arial"/>
          <w:bCs/>
          <w:lang w:val="fr-CH"/>
        </w:rPr>
        <w:t>L</w:t>
      </w:r>
      <w:r w:rsidR="00136B74" w:rsidRPr="00C010CA">
        <w:rPr>
          <w:rFonts w:ascii="Arial" w:hAnsi="Arial" w:cs="Arial"/>
          <w:bCs/>
          <w:lang w:val="fr-CH"/>
        </w:rPr>
        <w:t>’article 11, lettre f, de l’</w:t>
      </w:r>
      <w:r w:rsidR="00A469A1">
        <w:rPr>
          <w:rFonts w:ascii="Arial" w:hAnsi="Arial" w:cs="Arial"/>
          <w:bCs/>
          <w:lang w:val="fr-CH"/>
        </w:rPr>
        <w:t>A</w:t>
      </w:r>
      <w:r w:rsidR="00136B74" w:rsidRPr="00C010CA">
        <w:rPr>
          <w:rFonts w:ascii="Arial" w:hAnsi="Arial" w:cs="Arial"/>
          <w:bCs/>
          <w:lang w:val="fr-CH"/>
        </w:rPr>
        <w:t>ccord intercantonal sur les marchés publics (AIMP), du 25 novembre 1994 révisé le 15 mars 2001</w:t>
      </w:r>
      <w:r w:rsidR="00C010CA">
        <w:rPr>
          <w:rFonts w:ascii="Arial" w:hAnsi="Arial" w:cs="Arial"/>
          <w:bCs/>
          <w:lang w:val="fr-CH"/>
        </w:rPr>
        <w:t>,</w:t>
      </w:r>
      <w:r w:rsidR="009B02F5" w:rsidRPr="00C010CA">
        <w:rPr>
          <w:rFonts w:ascii="Arial" w:hAnsi="Arial" w:cs="Arial"/>
          <w:bCs/>
          <w:lang w:val="fr-CH"/>
        </w:rPr>
        <w:t xml:space="preserve"> </w:t>
      </w:r>
      <w:r w:rsidR="002A6D67">
        <w:rPr>
          <w:rFonts w:ascii="Arial" w:hAnsi="Arial" w:cs="Arial"/>
          <w:bCs/>
          <w:lang w:val="fr-CH"/>
        </w:rPr>
        <w:t xml:space="preserve">qui précise que l’égalité entre les hommes et les femmes </w:t>
      </w:r>
      <w:r w:rsidR="00136B74" w:rsidRPr="00C010CA">
        <w:rPr>
          <w:rFonts w:ascii="Arial" w:hAnsi="Arial" w:cs="Arial"/>
          <w:bCs/>
          <w:lang w:val="fr-CH"/>
        </w:rPr>
        <w:t xml:space="preserve">est un principe </w:t>
      </w:r>
      <w:r w:rsidR="00FC0391" w:rsidRPr="00C010CA">
        <w:rPr>
          <w:rFonts w:ascii="Arial" w:hAnsi="Arial" w:cs="Arial"/>
          <w:bCs/>
          <w:lang w:val="fr-CH"/>
        </w:rPr>
        <w:t>devant</w:t>
      </w:r>
      <w:r w:rsidR="009B02F5" w:rsidRPr="00C010CA">
        <w:rPr>
          <w:rFonts w:ascii="Arial" w:hAnsi="Arial" w:cs="Arial"/>
          <w:bCs/>
          <w:lang w:val="fr-CH"/>
        </w:rPr>
        <w:t xml:space="preserve"> être respecté lors </w:t>
      </w:r>
      <w:r w:rsidR="00136B74" w:rsidRPr="00C010CA">
        <w:rPr>
          <w:rFonts w:ascii="Arial" w:hAnsi="Arial" w:cs="Arial"/>
          <w:bCs/>
          <w:lang w:val="fr-CH"/>
        </w:rPr>
        <w:t>de la passation des marchés</w:t>
      </w:r>
      <w:r w:rsidR="004D6376">
        <w:rPr>
          <w:rFonts w:ascii="Arial" w:hAnsi="Arial" w:cs="Arial"/>
          <w:bCs/>
          <w:lang w:val="fr-CH"/>
        </w:rPr>
        <w:t>.</w:t>
      </w:r>
    </w:p>
    <w:p w14:paraId="58739307" w14:textId="77777777" w:rsidR="008516D2" w:rsidRPr="00C010CA" w:rsidRDefault="008516D2" w:rsidP="0059332C">
      <w:pPr>
        <w:numPr>
          <w:ilvl w:val="0"/>
          <w:numId w:val="1"/>
        </w:numPr>
        <w:spacing w:before="60"/>
        <w:ind w:left="284" w:hanging="284"/>
        <w:jc w:val="both"/>
        <w:rPr>
          <w:rFonts w:ascii="Arial" w:hAnsi="Arial" w:cs="Arial"/>
          <w:bCs/>
          <w:lang w:val="fr-CH"/>
        </w:rPr>
      </w:pPr>
      <w:r>
        <w:rPr>
          <w:rFonts w:ascii="Arial" w:hAnsi="Arial" w:cs="Arial"/>
          <w:bCs/>
          <w:lang w:val="fr-CH"/>
        </w:rPr>
        <w:t>Les lois et règlements cantonaux sur les marchés publics.</w:t>
      </w:r>
    </w:p>
    <w:p w14:paraId="64DC486F" w14:textId="77777777" w:rsidR="00B50BF7" w:rsidRPr="00C010CA" w:rsidRDefault="00B50BF7" w:rsidP="00DD4507">
      <w:pPr>
        <w:spacing w:before="120"/>
        <w:jc w:val="both"/>
        <w:rPr>
          <w:rFonts w:ascii="Arial" w:hAnsi="Arial" w:cs="Arial"/>
          <w:bCs/>
          <w:lang w:val="fr-CH"/>
        </w:rPr>
      </w:pPr>
      <w:r w:rsidRPr="00C010CA">
        <w:rPr>
          <w:rFonts w:ascii="Arial" w:hAnsi="Arial" w:cs="Arial"/>
          <w:bCs/>
          <w:lang w:val="fr-CH"/>
        </w:rPr>
        <w:t xml:space="preserve">Le respect du principe de l’égalité entre </w:t>
      </w:r>
      <w:r w:rsidR="00C83DBB">
        <w:rPr>
          <w:rFonts w:ascii="Arial" w:hAnsi="Arial" w:cs="Arial"/>
          <w:bCs/>
          <w:lang w:val="fr-CH"/>
        </w:rPr>
        <w:t>hommes et fe</w:t>
      </w:r>
      <w:r w:rsidRPr="00C010CA">
        <w:rPr>
          <w:rFonts w:ascii="Arial" w:hAnsi="Arial" w:cs="Arial"/>
          <w:bCs/>
          <w:lang w:val="fr-CH"/>
        </w:rPr>
        <w:t>mmes permet d’éviter les distorsions entre les concurrent</w:t>
      </w:r>
      <w:r w:rsidR="00DD5FE6">
        <w:rPr>
          <w:rFonts w:ascii="Arial" w:hAnsi="Arial" w:cs="Arial"/>
          <w:bCs/>
          <w:lang w:val="fr-CH"/>
        </w:rPr>
        <w:sym w:font="Symbol" w:char="F0D7"/>
      </w:r>
      <w:r w:rsidR="00CF5A17">
        <w:rPr>
          <w:rFonts w:ascii="Arial" w:hAnsi="Arial" w:cs="Arial"/>
          <w:bCs/>
          <w:lang w:val="fr-CH"/>
        </w:rPr>
        <w:t>e</w:t>
      </w:r>
      <w:r w:rsidR="00DD5FE6">
        <w:rPr>
          <w:rFonts w:ascii="Arial" w:hAnsi="Arial" w:cs="Arial"/>
          <w:bCs/>
          <w:lang w:val="fr-CH"/>
        </w:rPr>
        <w:sym w:font="Symbol" w:char="F0D7"/>
      </w:r>
      <w:r w:rsidRPr="00C010CA">
        <w:rPr>
          <w:rFonts w:ascii="Arial" w:hAnsi="Arial" w:cs="Arial"/>
          <w:bCs/>
          <w:lang w:val="fr-CH"/>
        </w:rPr>
        <w:t xml:space="preserve">s. En effet, les </w:t>
      </w:r>
      <w:r w:rsidR="00372005">
        <w:rPr>
          <w:rFonts w:ascii="Arial" w:hAnsi="Arial" w:cs="Arial"/>
          <w:bCs/>
          <w:lang w:val="fr-CH"/>
        </w:rPr>
        <w:t>candidat</w:t>
      </w:r>
      <w:r w:rsidR="00DD5FE6">
        <w:rPr>
          <w:rFonts w:ascii="Arial" w:hAnsi="Arial" w:cs="Arial"/>
          <w:bCs/>
          <w:lang w:val="fr-CH"/>
        </w:rPr>
        <w:sym w:font="Symbol" w:char="F0D7"/>
      </w:r>
      <w:r w:rsidR="00326588">
        <w:rPr>
          <w:rFonts w:ascii="Arial" w:hAnsi="Arial" w:cs="Arial"/>
          <w:bCs/>
          <w:lang w:val="fr-CH"/>
        </w:rPr>
        <w:t>e</w:t>
      </w:r>
      <w:r w:rsidR="00DD5FE6">
        <w:rPr>
          <w:rFonts w:ascii="Arial" w:hAnsi="Arial" w:cs="Arial"/>
          <w:bCs/>
          <w:lang w:val="fr-CH"/>
        </w:rPr>
        <w:sym w:font="Symbol" w:char="F0D7"/>
      </w:r>
      <w:r w:rsidR="00372005">
        <w:rPr>
          <w:rFonts w:ascii="Arial" w:hAnsi="Arial" w:cs="Arial"/>
          <w:bCs/>
          <w:lang w:val="fr-CH"/>
        </w:rPr>
        <w:t xml:space="preserve">s ou </w:t>
      </w:r>
      <w:r w:rsidRPr="00C010CA">
        <w:rPr>
          <w:rFonts w:ascii="Arial" w:hAnsi="Arial" w:cs="Arial"/>
          <w:bCs/>
          <w:lang w:val="fr-CH"/>
        </w:rPr>
        <w:t>soumissionnaires qui respectent les dispositions susmentionnées ne doivent pas être désavantagé</w:t>
      </w:r>
      <w:r w:rsidR="007921B3">
        <w:rPr>
          <w:rFonts w:ascii="Arial" w:hAnsi="Arial" w:cs="Arial"/>
          <w:bCs/>
          <w:lang w:val="fr-CH"/>
        </w:rPr>
        <w:sym w:font="Symbol" w:char="F0D7"/>
      </w:r>
      <w:r w:rsidR="00414E75">
        <w:rPr>
          <w:rFonts w:ascii="Arial" w:hAnsi="Arial" w:cs="Arial"/>
          <w:bCs/>
          <w:lang w:val="fr-CH"/>
        </w:rPr>
        <w:t>e</w:t>
      </w:r>
      <w:r w:rsidR="007921B3">
        <w:rPr>
          <w:rFonts w:ascii="Arial" w:hAnsi="Arial" w:cs="Arial"/>
          <w:bCs/>
          <w:lang w:val="fr-CH"/>
        </w:rPr>
        <w:sym w:font="Symbol" w:char="F0D7"/>
      </w:r>
      <w:r w:rsidRPr="00C010CA">
        <w:rPr>
          <w:rFonts w:ascii="Arial" w:hAnsi="Arial" w:cs="Arial"/>
          <w:bCs/>
          <w:lang w:val="fr-CH"/>
        </w:rPr>
        <w:t xml:space="preserve">s par rapport à </w:t>
      </w:r>
      <w:r w:rsidR="00A469A1">
        <w:rPr>
          <w:rFonts w:ascii="Arial" w:hAnsi="Arial" w:cs="Arial"/>
          <w:bCs/>
          <w:lang w:val="fr-CH"/>
        </w:rPr>
        <w:t xml:space="preserve">celles et </w:t>
      </w:r>
      <w:r w:rsidRPr="00C010CA">
        <w:rPr>
          <w:rFonts w:ascii="Arial" w:hAnsi="Arial" w:cs="Arial"/>
          <w:bCs/>
          <w:lang w:val="fr-CH"/>
        </w:rPr>
        <w:t>ceux qui ne les respectent pas.</w:t>
      </w:r>
    </w:p>
    <w:p w14:paraId="71D3C2CE" w14:textId="77777777" w:rsidR="00DD5FE6" w:rsidRPr="00C010CA" w:rsidRDefault="00DD5FE6" w:rsidP="00DD5FE6">
      <w:pPr>
        <w:jc w:val="both"/>
        <w:rPr>
          <w:rFonts w:ascii="Arial" w:hAnsi="Arial" w:cs="Arial"/>
          <w:bCs/>
          <w:lang w:val="fr-CH"/>
        </w:rPr>
      </w:pPr>
    </w:p>
    <w:p w14:paraId="63E55C09" w14:textId="77777777" w:rsidR="00DD5FE6" w:rsidRPr="00DD5FE6" w:rsidRDefault="00DD5FE6" w:rsidP="00DD5FE6">
      <w:pPr>
        <w:jc w:val="both"/>
        <w:rPr>
          <w:rFonts w:ascii="Arial" w:hAnsi="Arial" w:cs="Arial"/>
          <w:b/>
          <w:bCs/>
          <w:noProof w:val="0"/>
          <w:u w:val="single"/>
          <w:lang w:val="fr-CH"/>
        </w:rPr>
      </w:pPr>
      <w:r w:rsidRPr="00DD5FE6">
        <w:rPr>
          <w:rFonts w:ascii="Arial" w:hAnsi="Arial" w:cs="Arial"/>
          <w:b/>
          <w:bCs/>
          <w:noProof w:val="0"/>
          <w:u w:val="single"/>
          <w:lang w:val="fr-CH"/>
        </w:rPr>
        <w:t>Contrôles</w:t>
      </w:r>
    </w:p>
    <w:p w14:paraId="7108A134" w14:textId="77777777" w:rsidR="00DD5FE6" w:rsidRPr="00C010CA" w:rsidRDefault="00DD5FE6" w:rsidP="00DD5FE6">
      <w:pPr>
        <w:spacing w:before="120"/>
        <w:jc w:val="both"/>
        <w:rPr>
          <w:rFonts w:ascii="Arial" w:hAnsi="Arial" w:cs="Arial"/>
          <w:bCs/>
          <w:lang w:val="fr-CH"/>
        </w:rPr>
      </w:pPr>
      <w:r w:rsidRPr="00C010CA">
        <w:rPr>
          <w:rFonts w:ascii="Arial" w:hAnsi="Arial" w:cs="Arial"/>
          <w:bCs/>
          <w:lang w:val="fr-CH"/>
        </w:rPr>
        <w:t>L</w:t>
      </w:r>
      <w:r>
        <w:rPr>
          <w:rFonts w:ascii="Arial" w:hAnsi="Arial" w:cs="Arial"/>
          <w:bCs/>
          <w:lang w:val="fr-CH"/>
        </w:rPr>
        <w:t>e pouvoir adjudicateur</w:t>
      </w:r>
      <w:r w:rsidRPr="00C010CA">
        <w:rPr>
          <w:rFonts w:ascii="Arial" w:hAnsi="Arial" w:cs="Arial"/>
          <w:bCs/>
          <w:lang w:val="fr-CH"/>
        </w:rPr>
        <w:t xml:space="preserve"> se réserve le droit de contrôler ou de faire contrôler la juste application de la LEg. Pour ce faire, </w:t>
      </w:r>
      <w:r>
        <w:rPr>
          <w:rFonts w:ascii="Arial" w:hAnsi="Arial" w:cs="Arial"/>
          <w:bCs/>
          <w:lang w:val="fr-CH"/>
        </w:rPr>
        <w:t>il</w:t>
      </w:r>
      <w:r w:rsidRPr="00C010CA">
        <w:rPr>
          <w:rFonts w:ascii="Arial" w:hAnsi="Arial" w:cs="Arial"/>
          <w:bCs/>
          <w:lang w:val="fr-CH"/>
        </w:rPr>
        <w:t xml:space="preserve"> peut exiger, à tout moment, la preuve du respect de l’égalité entre </w:t>
      </w:r>
      <w:r>
        <w:rPr>
          <w:rFonts w:ascii="Arial" w:hAnsi="Arial" w:cs="Arial"/>
          <w:bCs/>
          <w:lang w:val="fr-CH"/>
        </w:rPr>
        <w:t>hommes et fe</w:t>
      </w:r>
      <w:r w:rsidRPr="00C010CA">
        <w:rPr>
          <w:rFonts w:ascii="Arial" w:hAnsi="Arial" w:cs="Arial"/>
          <w:bCs/>
          <w:lang w:val="fr-CH"/>
        </w:rPr>
        <w:t>mmes, et en particulier de l’égalité salariale. Une instance externe, compétente sur le plan cantonal, peut être désignée pour effectuer ce contrôle.</w:t>
      </w:r>
    </w:p>
    <w:p w14:paraId="731D4338" w14:textId="77777777" w:rsidR="00DD5FE6" w:rsidRPr="00C010CA" w:rsidRDefault="00DD5FE6" w:rsidP="00DD5FE6">
      <w:pPr>
        <w:spacing w:before="120"/>
        <w:jc w:val="both"/>
        <w:rPr>
          <w:rFonts w:ascii="Arial" w:hAnsi="Arial" w:cs="Arial"/>
          <w:bCs/>
          <w:lang w:val="fr-CH"/>
        </w:rPr>
      </w:pPr>
      <w:r w:rsidRPr="00C010CA">
        <w:rPr>
          <w:rFonts w:ascii="Arial" w:hAnsi="Arial" w:cs="Arial"/>
          <w:bCs/>
          <w:lang w:val="fr-CH"/>
        </w:rPr>
        <w:t>Le</w:t>
      </w:r>
      <w:r>
        <w:rPr>
          <w:rFonts w:ascii="Arial" w:hAnsi="Arial" w:cs="Arial"/>
          <w:bCs/>
          <w:lang w:val="fr-CH"/>
        </w:rPr>
        <w:t>s</w:t>
      </w:r>
      <w:r w:rsidRPr="00C010CA">
        <w:rPr>
          <w:rFonts w:ascii="Arial" w:hAnsi="Arial" w:cs="Arial"/>
          <w:bCs/>
          <w:lang w:val="fr-CH"/>
        </w:rPr>
        <w:t xml:space="preserve"> candidat</w:t>
      </w:r>
      <w:r>
        <w:rPr>
          <w:rFonts w:ascii="Arial" w:hAnsi="Arial" w:cs="Arial"/>
          <w:bCs/>
          <w:lang w:val="fr-CH"/>
        </w:rPr>
        <w:sym w:font="Symbol" w:char="F0D7"/>
      </w:r>
      <w:r w:rsidRPr="00C010CA">
        <w:rPr>
          <w:rFonts w:ascii="Arial" w:hAnsi="Arial" w:cs="Arial"/>
          <w:bCs/>
          <w:lang w:val="fr-CH"/>
        </w:rPr>
        <w:t>e</w:t>
      </w:r>
      <w:r>
        <w:rPr>
          <w:rFonts w:ascii="Arial" w:hAnsi="Arial" w:cs="Arial"/>
          <w:bCs/>
          <w:lang w:val="fr-CH"/>
        </w:rPr>
        <w:sym w:font="Symbol" w:char="F0D7"/>
      </w:r>
      <w:r>
        <w:rPr>
          <w:rFonts w:ascii="Arial" w:hAnsi="Arial" w:cs="Arial"/>
          <w:bCs/>
          <w:lang w:val="fr-CH"/>
        </w:rPr>
        <w:t>s</w:t>
      </w:r>
      <w:r w:rsidRPr="00C010CA">
        <w:rPr>
          <w:rFonts w:ascii="Arial" w:hAnsi="Arial" w:cs="Arial"/>
          <w:bCs/>
          <w:lang w:val="fr-CH"/>
        </w:rPr>
        <w:t>, soumissionnaire</w:t>
      </w:r>
      <w:r>
        <w:rPr>
          <w:rFonts w:ascii="Arial" w:hAnsi="Arial" w:cs="Arial"/>
          <w:bCs/>
          <w:lang w:val="fr-CH"/>
        </w:rPr>
        <w:t xml:space="preserve">s ou </w:t>
      </w:r>
      <w:r w:rsidRPr="00C010CA">
        <w:rPr>
          <w:rFonts w:ascii="Arial" w:hAnsi="Arial" w:cs="Arial"/>
          <w:bCs/>
          <w:lang w:val="fr-CH"/>
        </w:rPr>
        <w:t>adjudicataire</w:t>
      </w:r>
      <w:r>
        <w:rPr>
          <w:rFonts w:ascii="Arial" w:hAnsi="Arial" w:cs="Arial"/>
          <w:bCs/>
          <w:lang w:val="fr-CH"/>
        </w:rPr>
        <w:t>s</w:t>
      </w:r>
      <w:r w:rsidRPr="00C010CA">
        <w:rPr>
          <w:rFonts w:ascii="Arial" w:hAnsi="Arial" w:cs="Arial"/>
          <w:bCs/>
          <w:lang w:val="fr-CH"/>
        </w:rPr>
        <w:t xml:space="preserve"> du marché s</w:t>
      </w:r>
      <w:r>
        <w:rPr>
          <w:rFonts w:ascii="Arial" w:hAnsi="Arial" w:cs="Arial"/>
          <w:bCs/>
          <w:lang w:val="fr-CH"/>
        </w:rPr>
        <w:t>on</w:t>
      </w:r>
      <w:r w:rsidRPr="00C010CA">
        <w:rPr>
          <w:rFonts w:ascii="Arial" w:hAnsi="Arial" w:cs="Arial"/>
          <w:bCs/>
          <w:lang w:val="fr-CH"/>
        </w:rPr>
        <w:t>t tenu</w:t>
      </w:r>
      <w:r>
        <w:rPr>
          <w:rFonts w:ascii="Arial" w:hAnsi="Arial" w:cs="Arial"/>
          <w:bCs/>
          <w:lang w:val="fr-CH"/>
        </w:rPr>
        <w:sym w:font="Symbol" w:char="F0D7"/>
      </w:r>
      <w:r>
        <w:rPr>
          <w:rFonts w:ascii="Arial" w:hAnsi="Arial" w:cs="Arial"/>
          <w:bCs/>
          <w:lang w:val="fr-CH"/>
        </w:rPr>
        <w:t>e</w:t>
      </w:r>
      <w:r>
        <w:rPr>
          <w:rFonts w:ascii="Arial" w:hAnsi="Arial" w:cs="Arial"/>
          <w:bCs/>
          <w:lang w:val="fr-CH"/>
        </w:rPr>
        <w:sym w:font="Symbol" w:char="F0D7"/>
      </w:r>
      <w:r>
        <w:rPr>
          <w:rFonts w:ascii="Arial" w:hAnsi="Arial" w:cs="Arial"/>
          <w:bCs/>
          <w:lang w:val="fr-CH"/>
        </w:rPr>
        <w:t>s</w:t>
      </w:r>
      <w:r w:rsidRPr="00C010CA">
        <w:rPr>
          <w:rFonts w:ascii="Arial" w:hAnsi="Arial" w:cs="Arial"/>
          <w:bCs/>
          <w:lang w:val="fr-CH"/>
        </w:rPr>
        <w:t xml:space="preserve"> de fournir sur demande les données nécessaires aux contrôles, notamment les données salariales sous forme individuelle et anonyme.</w:t>
      </w:r>
    </w:p>
    <w:p w14:paraId="44A8BAF2" w14:textId="77777777" w:rsidR="00DD5FE6" w:rsidRPr="00C010CA" w:rsidRDefault="00DD5FE6" w:rsidP="00DD5FE6">
      <w:pPr>
        <w:spacing w:before="120"/>
        <w:jc w:val="both"/>
        <w:rPr>
          <w:rFonts w:ascii="Arial" w:hAnsi="Arial" w:cs="Arial"/>
          <w:bCs/>
          <w:lang w:val="fr-CH"/>
        </w:rPr>
      </w:pPr>
      <w:r w:rsidRPr="00C010CA">
        <w:rPr>
          <w:rFonts w:ascii="Arial" w:hAnsi="Arial" w:cs="Arial"/>
          <w:bCs/>
          <w:lang w:val="fr-CH"/>
        </w:rPr>
        <w:t>En cas de discrimination fondée sur le sexe constatée lors du contrôle</w:t>
      </w:r>
      <w:r w:rsidRPr="00C010CA">
        <w:rPr>
          <w:rStyle w:val="Marquedecommentaire"/>
          <w:lang w:val="fr-FR"/>
        </w:rPr>
        <w:t>,</w:t>
      </w:r>
      <w:r w:rsidRPr="00C010CA">
        <w:rPr>
          <w:rFonts w:ascii="Arial" w:hAnsi="Arial" w:cs="Arial"/>
          <w:bCs/>
          <w:lang w:val="fr-CH"/>
        </w:rPr>
        <w:t xml:space="preserve"> </w:t>
      </w:r>
      <w:r>
        <w:rPr>
          <w:rFonts w:ascii="Arial" w:hAnsi="Arial" w:cs="Arial"/>
          <w:bCs/>
          <w:lang w:val="fr-CH"/>
        </w:rPr>
        <w:t>le pouvoir adjudicateur</w:t>
      </w:r>
      <w:r w:rsidRPr="00C010CA">
        <w:rPr>
          <w:rFonts w:ascii="Arial" w:hAnsi="Arial" w:cs="Arial"/>
          <w:bCs/>
          <w:lang w:val="fr-CH"/>
        </w:rPr>
        <w:t xml:space="preserve"> p</w:t>
      </w:r>
      <w:r>
        <w:rPr>
          <w:rFonts w:ascii="Arial" w:hAnsi="Arial" w:cs="Arial"/>
          <w:bCs/>
          <w:lang w:val="fr-CH"/>
        </w:rPr>
        <w:t>eut</w:t>
      </w:r>
      <w:r w:rsidRPr="00C010CA">
        <w:rPr>
          <w:rFonts w:ascii="Arial" w:hAnsi="Arial" w:cs="Arial"/>
          <w:bCs/>
          <w:lang w:val="fr-CH"/>
        </w:rPr>
        <w:t xml:space="preserve"> exiger d</w:t>
      </w:r>
      <w:r>
        <w:rPr>
          <w:rFonts w:ascii="Arial" w:hAnsi="Arial" w:cs="Arial"/>
          <w:bCs/>
          <w:lang w:val="fr-CH"/>
        </w:rPr>
        <w:t>es candidat</w:t>
      </w:r>
      <w:r>
        <w:rPr>
          <w:rFonts w:ascii="Arial" w:hAnsi="Arial" w:cs="Arial"/>
          <w:bCs/>
          <w:lang w:val="fr-CH"/>
        </w:rPr>
        <w:sym w:font="Symbol" w:char="F0D7"/>
      </w:r>
      <w:r>
        <w:rPr>
          <w:rFonts w:ascii="Arial" w:hAnsi="Arial" w:cs="Arial"/>
          <w:bCs/>
          <w:lang w:val="fr-CH"/>
        </w:rPr>
        <w:t>e</w:t>
      </w:r>
      <w:r>
        <w:rPr>
          <w:rFonts w:ascii="Arial" w:hAnsi="Arial" w:cs="Arial"/>
          <w:bCs/>
          <w:lang w:val="fr-CH"/>
        </w:rPr>
        <w:sym w:font="Symbol" w:char="F0D7"/>
      </w:r>
      <w:r>
        <w:rPr>
          <w:rFonts w:ascii="Arial" w:hAnsi="Arial" w:cs="Arial"/>
          <w:bCs/>
          <w:lang w:val="fr-CH"/>
        </w:rPr>
        <w:t xml:space="preserve">s, </w:t>
      </w:r>
      <w:r w:rsidRPr="00C010CA">
        <w:rPr>
          <w:rFonts w:ascii="Arial" w:hAnsi="Arial" w:cs="Arial"/>
          <w:bCs/>
          <w:lang w:val="fr-CH"/>
        </w:rPr>
        <w:t>soumissionnaire</w:t>
      </w:r>
      <w:r>
        <w:rPr>
          <w:rFonts w:ascii="Arial" w:hAnsi="Arial" w:cs="Arial"/>
          <w:bCs/>
          <w:lang w:val="fr-CH"/>
        </w:rPr>
        <w:t>s</w:t>
      </w:r>
      <w:r w:rsidRPr="00C010CA">
        <w:rPr>
          <w:rFonts w:ascii="Arial" w:hAnsi="Arial" w:cs="Arial"/>
          <w:bCs/>
          <w:lang w:val="fr-CH"/>
        </w:rPr>
        <w:t xml:space="preserve"> ou</w:t>
      </w:r>
      <w:r>
        <w:rPr>
          <w:rFonts w:ascii="Arial" w:hAnsi="Arial" w:cs="Arial"/>
          <w:bCs/>
          <w:lang w:val="fr-CH"/>
        </w:rPr>
        <w:t xml:space="preserve"> </w:t>
      </w:r>
      <w:r w:rsidRPr="00C010CA">
        <w:rPr>
          <w:rFonts w:ascii="Arial" w:hAnsi="Arial" w:cs="Arial"/>
          <w:bCs/>
          <w:lang w:val="fr-CH"/>
        </w:rPr>
        <w:t>adjudicataire</w:t>
      </w:r>
      <w:r>
        <w:rPr>
          <w:rFonts w:ascii="Arial" w:hAnsi="Arial" w:cs="Arial"/>
          <w:bCs/>
          <w:lang w:val="fr-CH"/>
        </w:rPr>
        <w:t>s</w:t>
      </w:r>
      <w:r w:rsidRPr="00C010CA">
        <w:rPr>
          <w:rFonts w:ascii="Arial" w:hAnsi="Arial" w:cs="Arial"/>
          <w:bCs/>
          <w:lang w:val="fr-CH"/>
        </w:rPr>
        <w:t xml:space="preserve"> du marché </w:t>
      </w:r>
      <w:r>
        <w:rPr>
          <w:rFonts w:ascii="Arial" w:hAnsi="Arial" w:cs="Arial"/>
          <w:bCs/>
          <w:lang w:val="fr-CH"/>
        </w:rPr>
        <w:t>de prendre</w:t>
      </w:r>
      <w:r w:rsidRPr="00C010CA">
        <w:rPr>
          <w:rFonts w:ascii="Arial" w:hAnsi="Arial" w:cs="Arial"/>
          <w:bCs/>
          <w:lang w:val="fr-CH"/>
        </w:rPr>
        <w:t xml:space="preserve"> les mesures nécessaires afin de respecter le principe d’égalité entre </w:t>
      </w:r>
      <w:r>
        <w:rPr>
          <w:rFonts w:ascii="Arial" w:hAnsi="Arial" w:cs="Arial"/>
          <w:bCs/>
          <w:lang w:val="fr-CH"/>
        </w:rPr>
        <w:t>femmes et hommes</w:t>
      </w:r>
      <w:r w:rsidRPr="00C010CA">
        <w:rPr>
          <w:rStyle w:val="Marquedecommentaire"/>
          <w:lang w:val="fr-FR"/>
        </w:rPr>
        <w:t>.</w:t>
      </w:r>
      <w:r w:rsidRPr="00C010CA">
        <w:rPr>
          <w:rStyle w:val="Marquedecommentaire"/>
          <w:rFonts w:ascii="Arial" w:hAnsi="Arial" w:cs="Arial"/>
          <w:sz w:val="20"/>
          <w:szCs w:val="20"/>
          <w:lang w:val="fr-FR"/>
        </w:rPr>
        <w:t xml:space="preserve"> Il</w:t>
      </w:r>
      <w:r>
        <w:rPr>
          <w:rStyle w:val="Marquedecommentaire"/>
          <w:rFonts w:ascii="Arial" w:hAnsi="Arial" w:cs="Arial"/>
          <w:sz w:val="20"/>
          <w:szCs w:val="20"/>
          <w:lang w:val="fr-FR"/>
        </w:rPr>
        <w:t>s</w:t>
      </w:r>
      <w:r w:rsidRPr="00C010CA">
        <w:rPr>
          <w:rStyle w:val="Marquedecommentaire"/>
          <w:rFonts w:ascii="Arial" w:hAnsi="Arial" w:cs="Arial"/>
          <w:sz w:val="20"/>
          <w:szCs w:val="20"/>
          <w:lang w:val="fr-FR"/>
        </w:rPr>
        <w:t xml:space="preserve"> ou elle</w:t>
      </w:r>
      <w:r>
        <w:rPr>
          <w:rStyle w:val="Marquedecommentaire"/>
          <w:rFonts w:ascii="Arial" w:hAnsi="Arial" w:cs="Arial"/>
          <w:sz w:val="20"/>
          <w:szCs w:val="20"/>
          <w:lang w:val="fr-FR"/>
        </w:rPr>
        <w:t>s</w:t>
      </w:r>
      <w:r w:rsidRPr="00C010CA">
        <w:rPr>
          <w:rStyle w:val="Marquedecommentaire"/>
          <w:rFonts w:ascii="Arial" w:hAnsi="Arial" w:cs="Arial"/>
          <w:sz w:val="20"/>
          <w:szCs w:val="20"/>
          <w:lang w:val="fr-FR"/>
        </w:rPr>
        <w:t xml:space="preserve"> d</w:t>
      </w:r>
      <w:r>
        <w:rPr>
          <w:rStyle w:val="Marquedecommentaire"/>
          <w:rFonts w:ascii="Arial" w:hAnsi="Arial" w:cs="Arial"/>
          <w:sz w:val="20"/>
          <w:szCs w:val="20"/>
          <w:lang w:val="fr-FR"/>
        </w:rPr>
        <w:t>oivent</w:t>
      </w:r>
      <w:r w:rsidRPr="00C010CA">
        <w:rPr>
          <w:rFonts w:ascii="Arial" w:hAnsi="Arial" w:cs="Arial"/>
          <w:bCs/>
          <w:lang w:val="fr-CH"/>
        </w:rPr>
        <w:t xml:space="preserve"> alors apporter la preuve de </w:t>
      </w:r>
      <w:r>
        <w:rPr>
          <w:rFonts w:ascii="Arial" w:hAnsi="Arial" w:cs="Arial"/>
          <w:bCs/>
          <w:lang w:val="fr-CH"/>
        </w:rPr>
        <w:t>leur</w:t>
      </w:r>
      <w:r w:rsidRPr="00C010CA">
        <w:rPr>
          <w:rFonts w:ascii="Arial" w:hAnsi="Arial" w:cs="Arial"/>
          <w:bCs/>
          <w:lang w:val="fr-CH"/>
        </w:rPr>
        <w:t xml:space="preserve"> mise en conformité, dans un délai donné.</w:t>
      </w:r>
      <w:r>
        <w:rPr>
          <w:rFonts w:ascii="Arial" w:hAnsi="Arial" w:cs="Arial"/>
          <w:bCs/>
          <w:lang w:val="fr-CH"/>
        </w:rPr>
        <w:t xml:space="preserve"> </w:t>
      </w:r>
      <w:r w:rsidRPr="00C010CA">
        <w:rPr>
          <w:rFonts w:ascii="Arial" w:hAnsi="Arial" w:cs="Arial"/>
          <w:bCs/>
          <w:lang w:val="fr-CH"/>
        </w:rPr>
        <w:t>Le contrôle peut également toucher les sous-traitant</w:t>
      </w:r>
      <w:r>
        <w:rPr>
          <w:rFonts w:ascii="Arial" w:hAnsi="Arial" w:cs="Arial"/>
          <w:bCs/>
          <w:lang w:val="fr-CH"/>
        </w:rPr>
        <w:sym w:font="Symbol" w:char="F0D7"/>
      </w:r>
      <w:r>
        <w:rPr>
          <w:rFonts w:ascii="Arial" w:hAnsi="Arial" w:cs="Arial"/>
          <w:bCs/>
          <w:lang w:val="fr-CH"/>
        </w:rPr>
        <w:t>e</w:t>
      </w:r>
      <w:r>
        <w:rPr>
          <w:rFonts w:ascii="Arial" w:hAnsi="Arial" w:cs="Arial"/>
          <w:bCs/>
          <w:lang w:val="fr-CH"/>
        </w:rPr>
        <w:sym w:font="Symbol" w:char="F0D7"/>
      </w:r>
      <w:r w:rsidRPr="00C010CA">
        <w:rPr>
          <w:rFonts w:ascii="Arial" w:hAnsi="Arial" w:cs="Arial"/>
          <w:bCs/>
          <w:lang w:val="fr-CH"/>
        </w:rPr>
        <w:t>s.</w:t>
      </w:r>
    </w:p>
    <w:p w14:paraId="1818BCA5" w14:textId="77777777" w:rsidR="00DD5FE6" w:rsidRDefault="00DD5FE6" w:rsidP="00DD5FE6">
      <w:pPr>
        <w:jc w:val="both"/>
        <w:rPr>
          <w:rFonts w:ascii="Arial" w:hAnsi="Arial" w:cs="Arial"/>
          <w:bCs/>
          <w:lang w:val="fr-CH"/>
        </w:rPr>
      </w:pPr>
    </w:p>
    <w:p w14:paraId="0809BA8B" w14:textId="77777777" w:rsidR="00DD5FE6" w:rsidRPr="00DD5FE6" w:rsidRDefault="00DD5FE6" w:rsidP="00DD5FE6">
      <w:pPr>
        <w:jc w:val="both"/>
        <w:rPr>
          <w:rFonts w:ascii="Arial" w:hAnsi="Arial" w:cs="Arial"/>
          <w:b/>
          <w:bCs/>
          <w:noProof w:val="0"/>
          <w:u w:val="single"/>
          <w:lang w:val="fr-CH"/>
        </w:rPr>
      </w:pPr>
      <w:r w:rsidRPr="00DD5FE6">
        <w:rPr>
          <w:rFonts w:ascii="Arial" w:hAnsi="Arial" w:cs="Arial"/>
          <w:b/>
          <w:bCs/>
          <w:noProof w:val="0"/>
          <w:u w:val="single"/>
          <w:lang w:val="fr-CH"/>
        </w:rPr>
        <w:t>Mesures et sanctions</w:t>
      </w:r>
    </w:p>
    <w:p w14:paraId="78462D9A" w14:textId="77777777" w:rsidR="00DD5FE6" w:rsidRPr="00B74DEC" w:rsidRDefault="00DD5FE6" w:rsidP="00DD5FE6">
      <w:pPr>
        <w:spacing w:before="120"/>
        <w:jc w:val="both"/>
        <w:rPr>
          <w:rFonts w:ascii="Arial" w:hAnsi="Arial" w:cs="Arial"/>
          <w:bCs/>
          <w:lang w:val="fr-CH"/>
        </w:rPr>
      </w:pPr>
      <w:r w:rsidRPr="00B74DEC">
        <w:rPr>
          <w:rFonts w:ascii="Arial" w:hAnsi="Arial" w:cs="Arial"/>
          <w:bCs/>
          <w:lang w:val="fr-CH"/>
        </w:rPr>
        <w:t xml:space="preserve">En cas de non-respect des dispositions sur l’égalité entre </w:t>
      </w:r>
      <w:r>
        <w:rPr>
          <w:rFonts w:ascii="Arial" w:hAnsi="Arial" w:cs="Arial"/>
          <w:bCs/>
          <w:lang w:val="fr-CH"/>
        </w:rPr>
        <w:t>femmes et hommes</w:t>
      </w:r>
      <w:r w:rsidRPr="00B74DEC">
        <w:rPr>
          <w:rFonts w:ascii="Arial" w:hAnsi="Arial" w:cs="Arial"/>
          <w:bCs/>
          <w:lang w:val="fr-CH"/>
        </w:rPr>
        <w:t>, des mesures et sanctions peuvent être prises conformément au droit cantonal (exclusion de la procédure ou exclusion de toute procédure d’appel d’offres pendant une période définie, révocation de l’adjudication, amende administrative).</w:t>
      </w:r>
    </w:p>
    <w:p w14:paraId="3750553F" w14:textId="77777777" w:rsidR="0096399D" w:rsidRDefault="0096399D" w:rsidP="00BC1F46">
      <w:pPr>
        <w:tabs>
          <w:tab w:val="left" w:pos="3261"/>
          <w:tab w:val="left" w:pos="4820"/>
        </w:tabs>
        <w:rPr>
          <w:rFonts w:ascii="Arial" w:hAnsi="Arial" w:cs="Arial"/>
          <w:b/>
          <w:lang w:val="fr-CH"/>
        </w:rPr>
      </w:pPr>
    </w:p>
    <w:p w14:paraId="1FE325BC" w14:textId="77777777" w:rsidR="00CE1030" w:rsidRPr="00DD5FE6" w:rsidRDefault="00CE1030" w:rsidP="00CE1030">
      <w:pPr>
        <w:jc w:val="both"/>
        <w:rPr>
          <w:rFonts w:ascii="Arial" w:hAnsi="Arial" w:cs="Arial"/>
          <w:b/>
          <w:bCs/>
          <w:noProof w:val="0"/>
          <w:u w:val="single"/>
          <w:lang w:val="fr-CH"/>
        </w:rPr>
      </w:pPr>
      <w:r>
        <w:rPr>
          <w:rFonts w:ascii="Arial" w:hAnsi="Arial" w:cs="Arial"/>
          <w:b/>
          <w:bCs/>
          <w:noProof w:val="0"/>
          <w:u w:val="single"/>
          <w:lang w:val="fr-CH"/>
        </w:rPr>
        <w:t>Auto-a</w:t>
      </w:r>
      <w:r w:rsidRPr="00DD5FE6">
        <w:rPr>
          <w:rFonts w:ascii="Arial" w:hAnsi="Arial" w:cs="Arial"/>
          <w:b/>
          <w:bCs/>
          <w:noProof w:val="0"/>
          <w:u w:val="single"/>
          <w:lang w:val="fr-CH"/>
        </w:rPr>
        <w:t>nalyse de l’égalité salariale</w:t>
      </w:r>
    </w:p>
    <w:p w14:paraId="682B5A96" w14:textId="77777777" w:rsidR="00CE1030" w:rsidRDefault="00CE1030" w:rsidP="00CE1030">
      <w:pPr>
        <w:spacing w:before="120"/>
        <w:jc w:val="both"/>
        <w:rPr>
          <w:rFonts w:ascii="Arial" w:hAnsi="Arial" w:cs="Arial"/>
          <w:bCs/>
          <w:lang w:val="fr-CH"/>
        </w:rPr>
      </w:pPr>
      <w:r w:rsidRPr="00C010CA">
        <w:rPr>
          <w:rFonts w:ascii="Arial" w:hAnsi="Arial" w:cs="Arial"/>
          <w:bCs/>
          <w:lang w:val="fr-CH"/>
        </w:rPr>
        <w:t>Le</w:t>
      </w:r>
      <w:r>
        <w:rPr>
          <w:rFonts w:ascii="Arial" w:hAnsi="Arial" w:cs="Arial"/>
          <w:bCs/>
          <w:lang w:val="fr-CH"/>
        </w:rPr>
        <w:t>s</w:t>
      </w:r>
      <w:r w:rsidRPr="00C010CA">
        <w:rPr>
          <w:rFonts w:ascii="Arial" w:hAnsi="Arial" w:cs="Arial"/>
          <w:bCs/>
          <w:lang w:val="fr-CH"/>
        </w:rPr>
        <w:t xml:space="preserve"> candidat</w:t>
      </w:r>
      <w:r>
        <w:rPr>
          <w:rFonts w:ascii="Arial" w:hAnsi="Arial" w:cs="Arial"/>
          <w:bCs/>
          <w:lang w:val="fr-CH"/>
        </w:rPr>
        <w:sym w:font="Symbol" w:char="F0D7"/>
      </w:r>
      <w:r w:rsidRPr="00C010CA">
        <w:rPr>
          <w:rFonts w:ascii="Arial" w:hAnsi="Arial" w:cs="Arial"/>
          <w:bCs/>
          <w:lang w:val="fr-CH"/>
        </w:rPr>
        <w:t>e</w:t>
      </w:r>
      <w:r>
        <w:rPr>
          <w:rFonts w:ascii="Arial" w:hAnsi="Arial" w:cs="Arial"/>
          <w:bCs/>
          <w:lang w:val="fr-CH"/>
        </w:rPr>
        <w:sym w:font="Symbol" w:char="F0D7"/>
      </w:r>
      <w:r>
        <w:rPr>
          <w:rFonts w:ascii="Arial" w:hAnsi="Arial" w:cs="Arial"/>
          <w:bCs/>
          <w:lang w:val="fr-CH"/>
        </w:rPr>
        <w:t>s</w:t>
      </w:r>
      <w:r w:rsidRPr="00C010CA">
        <w:rPr>
          <w:rFonts w:ascii="Arial" w:hAnsi="Arial" w:cs="Arial"/>
          <w:bCs/>
          <w:lang w:val="fr-CH"/>
        </w:rPr>
        <w:t>, soumissionnaire</w:t>
      </w:r>
      <w:r>
        <w:rPr>
          <w:rFonts w:ascii="Arial" w:hAnsi="Arial" w:cs="Arial"/>
          <w:bCs/>
          <w:lang w:val="fr-CH"/>
        </w:rPr>
        <w:t>s</w:t>
      </w:r>
      <w:r w:rsidRPr="00C010CA">
        <w:rPr>
          <w:rFonts w:ascii="Arial" w:hAnsi="Arial" w:cs="Arial"/>
          <w:bCs/>
          <w:lang w:val="fr-CH"/>
        </w:rPr>
        <w:t xml:space="preserve"> ou adjudicataire</w:t>
      </w:r>
      <w:r>
        <w:rPr>
          <w:rFonts w:ascii="Arial" w:hAnsi="Arial" w:cs="Arial"/>
          <w:bCs/>
          <w:lang w:val="fr-CH"/>
        </w:rPr>
        <w:t>s</w:t>
      </w:r>
      <w:r w:rsidRPr="00C010CA">
        <w:rPr>
          <w:rFonts w:ascii="Arial" w:hAnsi="Arial" w:cs="Arial"/>
          <w:bCs/>
          <w:lang w:val="fr-CH"/>
        </w:rPr>
        <w:t xml:space="preserve"> du marché peu</w:t>
      </w:r>
      <w:r>
        <w:rPr>
          <w:rFonts w:ascii="Arial" w:hAnsi="Arial" w:cs="Arial"/>
          <w:bCs/>
          <w:lang w:val="fr-CH"/>
        </w:rPr>
        <w:t>ven</w:t>
      </w:r>
      <w:r w:rsidRPr="00C010CA">
        <w:rPr>
          <w:rFonts w:ascii="Arial" w:hAnsi="Arial" w:cs="Arial"/>
          <w:bCs/>
          <w:lang w:val="fr-CH"/>
        </w:rPr>
        <w:t xml:space="preserve">t effectuer </w:t>
      </w:r>
      <w:r>
        <w:rPr>
          <w:rFonts w:ascii="Arial" w:hAnsi="Arial" w:cs="Arial"/>
          <w:bCs/>
          <w:lang w:val="fr-CH"/>
        </w:rPr>
        <w:t>une analyse de l’égalité des salaire. L’analyse doit être effectuée selon une méthode scientifique et conforme au droit. Cet auto-contrôle ne remplace pas un éventuel contrôle par le pouvoir adjudicateur ou une autre autorité compétente.</w:t>
      </w:r>
    </w:p>
    <w:p w14:paraId="623F1CA8" w14:textId="77777777" w:rsidR="00CE1030" w:rsidRDefault="00CE1030" w:rsidP="00CE1030">
      <w:pPr>
        <w:spacing w:before="120"/>
        <w:jc w:val="both"/>
        <w:rPr>
          <w:rFonts w:ascii="Arial" w:hAnsi="Arial" w:cs="Arial"/>
          <w:b/>
          <w:bCs/>
          <w:u w:val="single"/>
          <w:lang w:val="fr-CH"/>
        </w:rPr>
      </w:pPr>
      <w:r>
        <w:rPr>
          <w:rFonts w:ascii="Arial" w:hAnsi="Arial" w:cs="Arial"/>
          <w:bCs/>
          <w:lang w:val="fr-CH"/>
        </w:rPr>
        <w:t xml:space="preserve">La Confédération met gratuitement à la disposition des employeurs un outil d’analyse standard. Cet outil, nommé Logib, est téléchargeable sur le site </w:t>
      </w:r>
      <w:hyperlink r:id="rId9" w:history="1">
        <w:r w:rsidRPr="001F4D4A">
          <w:rPr>
            <w:rStyle w:val="Lienhypertexte"/>
            <w:rFonts w:ascii="Arial" w:hAnsi="Arial" w:cs="Arial"/>
            <w:bCs/>
            <w:lang w:val="fr-CH"/>
          </w:rPr>
          <w:t>www.logib.ch</w:t>
        </w:r>
      </w:hyperlink>
      <w:r>
        <w:rPr>
          <w:rFonts w:ascii="Arial" w:hAnsi="Arial" w:cs="Arial"/>
          <w:bCs/>
          <w:lang w:val="fr-CH"/>
        </w:rPr>
        <w:t>. Un tutoriel, des formations ainsi que des entreprises proposant dans leurs services de réaliser l’analyse de l’égalité des salaires avec Logib sont proposés sur le site Internet du Bureau fédéral de l’égalité entre femmes et hommes.</w:t>
      </w:r>
    </w:p>
    <w:p w14:paraId="2A3B5603" w14:textId="77777777" w:rsidR="00DD5FE6" w:rsidRPr="00DD5FE6" w:rsidRDefault="00DD5FE6" w:rsidP="00BC1F46">
      <w:pPr>
        <w:tabs>
          <w:tab w:val="left" w:pos="3261"/>
          <w:tab w:val="left" w:pos="4820"/>
        </w:tabs>
        <w:rPr>
          <w:rFonts w:ascii="Arial" w:hAnsi="Arial" w:cs="Arial"/>
          <w:b/>
          <w:lang w:val="fr-CH"/>
        </w:rPr>
      </w:pPr>
    </w:p>
    <w:p w14:paraId="415F8A08" w14:textId="77777777" w:rsidR="00455132" w:rsidRPr="00DD5FE6" w:rsidRDefault="00455132" w:rsidP="00BC1F46">
      <w:pPr>
        <w:tabs>
          <w:tab w:val="left" w:pos="3261"/>
          <w:tab w:val="left" w:pos="4820"/>
        </w:tabs>
        <w:rPr>
          <w:rFonts w:ascii="Arial" w:hAnsi="Arial" w:cs="Arial"/>
          <w:b/>
          <w:lang w:val="fr-CH"/>
        </w:rPr>
      </w:pPr>
      <w:r w:rsidRPr="00DD5FE6">
        <w:rPr>
          <w:rFonts w:ascii="Arial" w:hAnsi="Arial" w:cs="Arial"/>
          <w:b/>
          <w:lang w:val="fr-CH"/>
        </w:rPr>
        <w:t xml:space="preserve">Raison sociale du </w:t>
      </w:r>
      <w:r w:rsidR="008C7C9C" w:rsidRPr="00DD5FE6">
        <w:rPr>
          <w:rFonts w:ascii="Arial" w:hAnsi="Arial" w:cs="Arial"/>
          <w:b/>
          <w:lang w:val="fr-CH"/>
        </w:rPr>
        <w:t xml:space="preserve">ou de la </w:t>
      </w:r>
      <w:r w:rsidR="00155271" w:rsidRPr="00DD5FE6">
        <w:rPr>
          <w:rFonts w:ascii="Arial" w:hAnsi="Arial" w:cs="Arial"/>
          <w:b/>
          <w:lang w:val="fr-CH"/>
        </w:rPr>
        <w:t>candidat</w:t>
      </w:r>
      <w:r w:rsidR="007921B3">
        <w:rPr>
          <w:rFonts w:ascii="Arial" w:hAnsi="Arial" w:cs="Arial"/>
          <w:b/>
          <w:lang w:val="fr-CH"/>
        </w:rPr>
        <w:sym w:font="Symbol" w:char="F0D7"/>
      </w:r>
      <w:r w:rsidR="008C7C9C" w:rsidRPr="00DD5FE6">
        <w:rPr>
          <w:rFonts w:ascii="Arial" w:hAnsi="Arial" w:cs="Arial"/>
          <w:b/>
          <w:lang w:val="fr-CH"/>
        </w:rPr>
        <w:t>e</w:t>
      </w:r>
      <w:r w:rsidR="00155271" w:rsidRPr="00DD5FE6">
        <w:rPr>
          <w:rFonts w:ascii="Arial" w:hAnsi="Arial" w:cs="Arial"/>
          <w:b/>
          <w:lang w:val="fr-CH"/>
        </w:rPr>
        <w:t xml:space="preserve"> ou soumissionnaire</w:t>
      </w:r>
      <w:r w:rsidR="004D6376" w:rsidRPr="00DD5FE6">
        <w:rPr>
          <w:rFonts w:ascii="Arial" w:hAnsi="Arial" w:cs="Arial"/>
          <w:b/>
          <w:lang w:val="fr-CH"/>
        </w:rPr>
        <w:t xml:space="preserve"> </w:t>
      </w:r>
      <w:r w:rsidRPr="00DD5FE6">
        <w:rPr>
          <w:rFonts w:ascii="Arial" w:hAnsi="Arial" w:cs="Arial"/>
          <w:b/>
          <w:lang w:val="fr-CH"/>
        </w:rPr>
        <w:t>:</w:t>
      </w:r>
    </w:p>
    <w:p w14:paraId="093F1FB0" w14:textId="77777777" w:rsidR="00DD5FE6" w:rsidRPr="00DD5FE6" w:rsidRDefault="00455132" w:rsidP="00DD5FE6">
      <w:pPr>
        <w:tabs>
          <w:tab w:val="left" w:pos="3261"/>
          <w:tab w:val="left" w:pos="4820"/>
        </w:tabs>
        <w:spacing w:before="120"/>
        <w:rPr>
          <w:rFonts w:ascii="Arial" w:hAnsi="Arial" w:cs="Arial"/>
          <w:bCs/>
          <w:u w:val="single"/>
        </w:rPr>
      </w:pPr>
      <w:r w:rsidRPr="00DD5FE6">
        <w:rPr>
          <w:rFonts w:ascii="Arial" w:hAnsi="Arial" w:cs="Arial"/>
          <w:bCs/>
          <w:u w:val="single"/>
        </w:rPr>
        <w:fldChar w:fldCharType="begin">
          <w:ffData>
            <w:name w:val="Texte2"/>
            <w:enabled/>
            <w:calcOnExit w:val="0"/>
            <w:textInput/>
          </w:ffData>
        </w:fldChar>
      </w:r>
      <w:bookmarkStart w:id="0" w:name="Texte2"/>
      <w:r w:rsidRPr="00DD5FE6">
        <w:rPr>
          <w:rFonts w:ascii="Arial" w:hAnsi="Arial" w:cs="Arial"/>
          <w:bCs/>
          <w:u w:val="single"/>
          <w:lang w:val="fr-FR"/>
        </w:rPr>
        <w:instrText xml:space="preserve"> FORMTEXT </w:instrText>
      </w:r>
      <w:r w:rsidRPr="00DD5FE6">
        <w:rPr>
          <w:rFonts w:ascii="Arial" w:hAnsi="Arial" w:cs="Arial"/>
          <w:bCs/>
          <w:u w:val="single"/>
        </w:rPr>
      </w:r>
      <w:r w:rsidRPr="00DD5FE6">
        <w:rPr>
          <w:rFonts w:ascii="Arial" w:hAnsi="Arial" w:cs="Arial"/>
          <w:bCs/>
          <w:u w:val="single"/>
        </w:rPr>
        <w:fldChar w:fldCharType="separate"/>
      </w:r>
      <w:r w:rsidRPr="00DD5FE6">
        <w:rPr>
          <w:rFonts w:ascii="Arial" w:hAnsi="Arial" w:cs="Arial"/>
          <w:bCs/>
          <w:u w:val="single"/>
        </w:rPr>
        <w:t> </w:t>
      </w:r>
      <w:r w:rsidRPr="00DD5FE6">
        <w:rPr>
          <w:rFonts w:ascii="Arial" w:hAnsi="Arial" w:cs="Arial"/>
          <w:bCs/>
          <w:u w:val="single"/>
        </w:rPr>
        <w:t> </w:t>
      </w:r>
      <w:r w:rsidRPr="00DD5FE6">
        <w:rPr>
          <w:rFonts w:ascii="Arial" w:hAnsi="Arial" w:cs="Arial"/>
          <w:bCs/>
          <w:u w:val="single"/>
        </w:rPr>
        <w:t> </w:t>
      </w:r>
      <w:r w:rsidRPr="00DD5FE6">
        <w:rPr>
          <w:rFonts w:ascii="Arial" w:hAnsi="Arial" w:cs="Arial"/>
          <w:bCs/>
          <w:u w:val="single"/>
        </w:rPr>
        <w:t> </w:t>
      </w:r>
      <w:r w:rsidRPr="00DD5FE6">
        <w:rPr>
          <w:rFonts w:ascii="Arial" w:hAnsi="Arial" w:cs="Arial"/>
          <w:bCs/>
          <w:u w:val="single"/>
        </w:rPr>
        <w:t> </w:t>
      </w:r>
      <w:r w:rsidRPr="00DD5FE6">
        <w:rPr>
          <w:rFonts w:ascii="Arial" w:hAnsi="Arial" w:cs="Arial"/>
          <w:bCs/>
          <w:u w:val="single"/>
        </w:rPr>
        <w:fldChar w:fldCharType="end"/>
      </w:r>
      <w:bookmarkEnd w:id="0"/>
    </w:p>
    <w:p w14:paraId="55AF610D" w14:textId="77777777" w:rsidR="00455132" w:rsidRPr="00DD5FE6" w:rsidRDefault="00455132" w:rsidP="00DD5FE6">
      <w:pPr>
        <w:tabs>
          <w:tab w:val="left" w:pos="993"/>
          <w:tab w:val="left" w:pos="3402"/>
          <w:tab w:val="left" w:pos="5387"/>
        </w:tabs>
        <w:spacing w:before="120"/>
        <w:rPr>
          <w:rFonts w:ascii="Arial" w:hAnsi="Arial" w:cs="Arial"/>
          <w:b/>
        </w:rPr>
      </w:pPr>
      <w:r w:rsidRPr="00DD5FE6">
        <w:rPr>
          <w:rFonts w:ascii="Arial" w:hAnsi="Arial" w:cs="Arial"/>
          <w:b/>
        </w:rPr>
        <w:t>Date</w:t>
      </w:r>
      <w:r w:rsidR="004D6376" w:rsidRPr="00DD5FE6">
        <w:rPr>
          <w:rFonts w:ascii="Arial" w:hAnsi="Arial" w:cs="Arial"/>
          <w:b/>
        </w:rPr>
        <w:t xml:space="preserve"> </w:t>
      </w:r>
      <w:r w:rsidRPr="00DD5FE6">
        <w:rPr>
          <w:rFonts w:ascii="Arial" w:hAnsi="Arial" w:cs="Arial"/>
          <w:b/>
        </w:rPr>
        <w:t xml:space="preserve">: </w:t>
      </w:r>
      <w:r w:rsidRPr="00DD5FE6">
        <w:rPr>
          <w:rFonts w:ascii="Arial" w:hAnsi="Arial" w:cs="Arial"/>
          <w:b/>
          <w:u w:val="single"/>
        </w:rPr>
        <w:fldChar w:fldCharType="begin">
          <w:ffData>
            <w:name w:val="Texte8"/>
            <w:enabled/>
            <w:calcOnExit w:val="0"/>
            <w:textInput/>
          </w:ffData>
        </w:fldChar>
      </w:r>
      <w:bookmarkStart w:id="1" w:name="Texte8"/>
      <w:r w:rsidRPr="00DD5FE6">
        <w:rPr>
          <w:rFonts w:ascii="Arial" w:hAnsi="Arial" w:cs="Arial"/>
          <w:b/>
          <w:u w:val="single"/>
        </w:rPr>
        <w:instrText xml:space="preserve"> FORMTEXT </w:instrText>
      </w:r>
      <w:r w:rsidRPr="00DD5FE6">
        <w:rPr>
          <w:rFonts w:ascii="Arial" w:hAnsi="Arial" w:cs="Arial"/>
          <w:b/>
          <w:u w:val="single"/>
        </w:rPr>
      </w:r>
      <w:r w:rsidRPr="00DD5FE6">
        <w:rPr>
          <w:rFonts w:ascii="Arial" w:hAnsi="Arial" w:cs="Arial"/>
          <w:b/>
          <w:u w:val="single"/>
        </w:rPr>
        <w:fldChar w:fldCharType="separate"/>
      </w:r>
      <w:r w:rsidRPr="00DD5FE6">
        <w:rPr>
          <w:rFonts w:ascii="Arial" w:hAnsi="Arial" w:cs="Arial"/>
          <w:b/>
          <w:u w:val="single"/>
        </w:rPr>
        <w:t> </w:t>
      </w:r>
      <w:r w:rsidRPr="00DD5FE6">
        <w:rPr>
          <w:rFonts w:ascii="Arial" w:hAnsi="Arial" w:cs="Arial"/>
          <w:b/>
          <w:u w:val="single"/>
        </w:rPr>
        <w:t> </w:t>
      </w:r>
      <w:r w:rsidRPr="00DD5FE6">
        <w:rPr>
          <w:rFonts w:ascii="Arial" w:hAnsi="Arial" w:cs="Arial"/>
          <w:b/>
          <w:u w:val="single"/>
        </w:rPr>
        <w:t> </w:t>
      </w:r>
      <w:r w:rsidRPr="00DD5FE6">
        <w:rPr>
          <w:rFonts w:ascii="Arial" w:hAnsi="Arial" w:cs="Arial"/>
          <w:b/>
          <w:u w:val="single"/>
        </w:rPr>
        <w:t> </w:t>
      </w:r>
      <w:r w:rsidRPr="00DD5FE6">
        <w:rPr>
          <w:rFonts w:ascii="Arial" w:hAnsi="Arial" w:cs="Arial"/>
          <w:b/>
          <w:u w:val="single"/>
        </w:rPr>
        <w:t> </w:t>
      </w:r>
      <w:r w:rsidRPr="00DD5FE6">
        <w:rPr>
          <w:rFonts w:ascii="Arial" w:hAnsi="Arial" w:cs="Arial"/>
          <w:b/>
          <w:u w:val="single"/>
        </w:rPr>
        <w:fldChar w:fldCharType="end"/>
      </w:r>
      <w:bookmarkEnd w:id="1"/>
      <w:r w:rsidR="004D6376" w:rsidRPr="00DD5FE6">
        <w:rPr>
          <w:rFonts w:ascii="Arial" w:hAnsi="Arial" w:cs="Arial"/>
          <w:b/>
        </w:rPr>
        <w:tab/>
        <w:t xml:space="preserve">Signature(s) * </w:t>
      </w:r>
      <w:r w:rsidRPr="00DD5FE6">
        <w:rPr>
          <w:rFonts w:ascii="Arial" w:hAnsi="Arial" w:cs="Arial"/>
          <w:b/>
        </w:rPr>
        <w:t>:</w:t>
      </w:r>
      <w:r w:rsidRPr="00DD5FE6">
        <w:rPr>
          <w:rFonts w:ascii="Arial" w:hAnsi="Arial" w:cs="Arial"/>
          <w:b/>
        </w:rPr>
        <w:tab/>
        <w:t>__________________________</w:t>
      </w:r>
    </w:p>
    <w:p w14:paraId="442B1FD1" w14:textId="77777777" w:rsidR="00455132" w:rsidRPr="002E616B" w:rsidRDefault="00EE0C25" w:rsidP="00DD5FE6">
      <w:pPr>
        <w:pStyle w:val="Corpsdetexte3"/>
        <w:spacing w:before="120"/>
        <w:ind w:left="284" w:hanging="284"/>
        <w:jc w:val="both"/>
        <w:rPr>
          <w:b w:val="0"/>
          <w:i/>
          <w:iCs/>
          <w:sz w:val="16"/>
          <w:szCs w:val="16"/>
        </w:rPr>
      </w:pPr>
      <w:r w:rsidRPr="002E616B">
        <w:rPr>
          <w:b w:val="0"/>
          <w:i/>
          <w:iCs/>
          <w:sz w:val="16"/>
          <w:szCs w:val="16"/>
        </w:rPr>
        <w:t>*</w:t>
      </w:r>
      <w:r w:rsidRPr="002E616B">
        <w:rPr>
          <w:b w:val="0"/>
          <w:i/>
          <w:iCs/>
          <w:sz w:val="16"/>
          <w:szCs w:val="16"/>
        </w:rPr>
        <w:tab/>
      </w:r>
      <w:r w:rsidR="00455132" w:rsidRPr="002E616B">
        <w:rPr>
          <w:b w:val="0"/>
          <w:i/>
          <w:iCs/>
          <w:sz w:val="16"/>
          <w:szCs w:val="16"/>
        </w:rPr>
        <w:t>Ne sont valables que les signatures des personnes qui possèdent le pouvoir de signature pour engager l’entreprise ou le bureau</w:t>
      </w:r>
      <w:r w:rsidR="00380F5F">
        <w:rPr>
          <w:b w:val="0"/>
          <w:i/>
          <w:iCs/>
          <w:sz w:val="16"/>
          <w:szCs w:val="16"/>
        </w:rPr>
        <w:t>.</w:t>
      </w:r>
      <w:r w:rsidR="00455132" w:rsidRPr="002E616B">
        <w:rPr>
          <w:b w:val="0"/>
          <w:i/>
          <w:iCs/>
          <w:sz w:val="16"/>
          <w:szCs w:val="16"/>
        </w:rPr>
        <w:t xml:space="preserve"> </w:t>
      </w:r>
    </w:p>
    <w:sectPr w:rsidR="00455132" w:rsidRPr="002E616B" w:rsidSect="005C4B96">
      <w:headerReference w:type="even" r:id="rId10"/>
      <w:headerReference w:type="default" r:id="rId11"/>
      <w:footerReference w:type="even" r:id="rId12"/>
      <w:footerReference w:type="default" r:id="rId13"/>
      <w:headerReference w:type="first" r:id="rId14"/>
      <w:footerReference w:type="first" r:id="rId15"/>
      <w:pgSz w:w="11906" w:h="16838" w:code="9"/>
      <w:pgMar w:top="851" w:right="794" w:bottom="964" w:left="1134" w:header="567"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F7CE5" w14:textId="77777777" w:rsidR="00C87A65" w:rsidRDefault="00C87A65">
      <w:r>
        <w:separator/>
      </w:r>
    </w:p>
  </w:endnote>
  <w:endnote w:type="continuationSeparator" w:id="0">
    <w:p w14:paraId="2DD4E8B5" w14:textId="77777777" w:rsidR="00C87A65" w:rsidRDefault="00C8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0EFE6" w14:textId="77777777" w:rsidR="000026F2" w:rsidRDefault="000026F2">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508010B0" w14:textId="77777777" w:rsidR="000026F2" w:rsidRDefault="000026F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3E7ED" w14:textId="77777777" w:rsidR="000026F2" w:rsidRDefault="000026F2">
    <w:pPr>
      <w:pStyle w:val="Pieddepage"/>
      <w:pBdr>
        <w:top w:val="single" w:sz="4" w:space="1" w:color="auto"/>
      </w:pBdr>
      <w:tabs>
        <w:tab w:val="clear" w:pos="9072"/>
        <w:tab w:val="right" w:pos="9923"/>
      </w:tabs>
      <w:rPr>
        <w:rFonts w:ascii="Arial" w:hAnsi="Arial" w:cs="Arial"/>
        <w:lang w:val="fr-CH"/>
      </w:rPr>
    </w:pPr>
    <w:r>
      <w:rPr>
        <w:rFonts w:ascii="Arial" w:hAnsi="Arial" w:cs="Arial"/>
        <w:lang w:val="fr-CH"/>
      </w:rPr>
      <w:t>CROMP - Guide romand pour les march</w:t>
    </w:r>
    <w:r w:rsidR="00823E4B">
      <w:rPr>
        <w:rFonts w:ascii="Arial" w:hAnsi="Arial" w:cs="Arial"/>
        <w:lang w:val="fr-CH"/>
      </w:rPr>
      <w:t>é</w:t>
    </w:r>
    <w:r>
      <w:rPr>
        <w:rFonts w:ascii="Arial" w:hAnsi="Arial" w:cs="Arial"/>
        <w:lang w:val="fr-CH"/>
      </w:rPr>
      <w:t>s publics</w:t>
    </w:r>
    <w:r>
      <w:rPr>
        <w:rFonts w:ascii="Arial" w:hAnsi="Arial" w:cs="Arial"/>
        <w:lang w:val="fr-CH"/>
      </w:rPr>
      <w:tab/>
    </w:r>
    <w:r>
      <w:rPr>
        <w:rFonts w:ascii="Arial" w:hAnsi="Arial" w:cs="Arial"/>
        <w:lang w:val="fr-CH"/>
      </w:rPr>
      <w:tab/>
      <w:t xml:space="preserve">Version du </w:t>
    </w:r>
    <w:r w:rsidR="00180639">
      <w:rPr>
        <w:rFonts w:ascii="Arial" w:hAnsi="Arial" w:cs="Arial"/>
        <w:lang w:val="fr-CH"/>
      </w:rPr>
      <w:t>1</w:t>
    </w:r>
    <w:r w:rsidR="00180639" w:rsidRPr="00180639">
      <w:rPr>
        <w:rFonts w:ascii="Arial" w:hAnsi="Arial" w:cs="Arial"/>
        <w:vertAlign w:val="superscript"/>
        <w:lang w:val="fr-CH"/>
      </w:rPr>
      <w:t>er</w:t>
    </w:r>
    <w:r w:rsidR="00180639">
      <w:rPr>
        <w:rFonts w:ascii="Arial" w:hAnsi="Arial" w:cs="Arial"/>
        <w:lang w:val="fr-CH"/>
      </w:rPr>
      <w:t xml:space="preserve"> mai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6A762" w14:textId="77777777" w:rsidR="00180639" w:rsidRDefault="0018063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44CFB" w14:textId="77777777" w:rsidR="00C87A65" w:rsidRDefault="00C87A65">
      <w:r>
        <w:separator/>
      </w:r>
    </w:p>
  </w:footnote>
  <w:footnote w:type="continuationSeparator" w:id="0">
    <w:p w14:paraId="345EFC15" w14:textId="77777777" w:rsidR="00C87A65" w:rsidRDefault="00C87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029B9" w14:textId="77777777" w:rsidR="00180639" w:rsidRDefault="0018063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9EE88" w14:textId="77777777" w:rsidR="000026F2" w:rsidRPr="00DD4507" w:rsidRDefault="000026F2">
    <w:pPr>
      <w:pStyle w:val="Titre1"/>
      <w:pBdr>
        <w:bottom w:val="none" w:sz="0" w:space="0" w:color="auto"/>
      </w:pBdr>
      <w:jc w:val="right"/>
      <w:rPr>
        <w:i/>
        <w:sz w:val="28"/>
        <w:szCs w:val="28"/>
      </w:rPr>
    </w:pPr>
    <w:r w:rsidRPr="00DD4507">
      <w:rPr>
        <w:i/>
        <w:sz w:val="36"/>
      </w:rPr>
      <w:t>ANNEXE</w:t>
    </w:r>
    <w:r w:rsidRPr="00DD4507">
      <w:rPr>
        <w:i/>
      </w:rPr>
      <w:t xml:space="preserve">  </w:t>
    </w:r>
    <w:r w:rsidR="002E616B" w:rsidRPr="00DD4507">
      <w:rPr>
        <w:i/>
        <w:sz w:val="48"/>
      </w:rPr>
      <w:t>P6</w:t>
    </w:r>
  </w:p>
  <w:p w14:paraId="4C60A7F4" w14:textId="77777777" w:rsidR="000026F2" w:rsidRPr="00FC0391" w:rsidRDefault="000026F2" w:rsidP="00FC0391">
    <w:pPr>
      <w:rPr>
        <w:lang w:val="fr-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9662F" w14:textId="77777777" w:rsidR="00180639" w:rsidRDefault="0018063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91216"/>
    <w:multiLevelType w:val="hybridMultilevel"/>
    <w:tmpl w:val="2C5625C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525F51E7"/>
    <w:multiLevelType w:val="hybridMultilevel"/>
    <w:tmpl w:val="7CF680B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58963FA6"/>
    <w:multiLevelType w:val="multilevel"/>
    <w:tmpl w:val="1CAA1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627595">
    <w:abstractNumId w:val="1"/>
  </w:num>
  <w:num w:numId="2" w16cid:durableId="154345893">
    <w:abstractNumId w:val="2"/>
  </w:num>
  <w:num w:numId="3" w16cid:durableId="1969777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32"/>
    <w:rsid w:val="000026F2"/>
    <w:rsid w:val="00023E0A"/>
    <w:rsid w:val="000323AC"/>
    <w:rsid w:val="0003355E"/>
    <w:rsid w:val="00043CE4"/>
    <w:rsid w:val="000500FB"/>
    <w:rsid w:val="000547F7"/>
    <w:rsid w:val="00086A6C"/>
    <w:rsid w:val="00091E77"/>
    <w:rsid w:val="000B76F6"/>
    <w:rsid w:val="000D1B16"/>
    <w:rsid w:val="00105228"/>
    <w:rsid w:val="001118AA"/>
    <w:rsid w:val="001250FE"/>
    <w:rsid w:val="00136B74"/>
    <w:rsid w:val="00155271"/>
    <w:rsid w:val="0016547D"/>
    <w:rsid w:val="001733E2"/>
    <w:rsid w:val="00180639"/>
    <w:rsid w:val="0018126F"/>
    <w:rsid w:val="00182641"/>
    <w:rsid w:val="001A31BB"/>
    <w:rsid w:val="001B2352"/>
    <w:rsid w:val="001C680E"/>
    <w:rsid w:val="002257D5"/>
    <w:rsid w:val="00225C08"/>
    <w:rsid w:val="0023174F"/>
    <w:rsid w:val="002331F4"/>
    <w:rsid w:val="002363A7"/>
    <w:rsid w:val="00244CBA"/>
    <w:rsid w:val="00275B1C"/>
    <w:rsid w:val="0029053A"/>
    <w:rsid w:val="002A6D67"/>
    <w:rsid w:val="002D003F"/>
    <w:rsid w:val="002E09B7"/>
    <w:rsid w:val="002E616B"/>
    <w:rsid w:val="00313C21"/>
    <w:rsid w:val="00326588"/>
    <w:rsid w:val="00341F6A"/>
    <w:rsid w:val="003564F8"/>
    <w:rsid w:val="00360149"/>
    <w:rsid w:val="00363B85"/>
    <w:rsid w:val="00366EF4"/>
    <w:rsid w:val="00372005"/>
    <w:rsid w:val="00380F5F"/>
    <w:rsid w:val="00391856"/>
    <w:rsid w:val="003A6F74"/>
    <w:rsid w:val="003B2C0E"/>
    <w:rsid w:val="003C40FC"/>
    <w:rsid w:val="003E7CD4"/>
    <w:rsid w:val="004030F6"/>
    <w:rsid w:val="00414E75"/>
    <w:rsid w:val="00436C67"/>
    <w:rsid w:val="00454166"/>
    <w:rsid w:val="00455132"/>
    <w:rsid w:val="0047224A"/>
    <w:rsid w:val="004A77EB"/>
    <w:rsid w:val="004B0170"/>
    <w:rsid w:val="004D291D"/>
    <w:rsid w:val="004D6376"/>
    <w:rsid w:val="004E7A90"/>
    <w:rsid w:val="005048B2"/>
    <w:rsid w:val="00510C5C"/>
    <w:rsid w:val="005124E1"/>
    <w:rsid w:val="005227CE"/>
    <w:rsid w:val="005350BD"/>
    <w:rsid w:val="00542938"/>
    <w:rsid w:val="00581766"/>
    <w:rsid w:val="00584531"/>
    <w:rsid w:val="00586E76"/>
    <w:rsid w:val="00591293"/>
    <w:rsid w:val="0059332C"/>
    <w:rsid w:val="005B3D23"/>
    <w:rsid w:val="005C4B96"/>
    <w:rsid w:val="005D13F3"/>
    <w:rsid w:val="005E382E"/>
    <w:rsid w:val="005F4BA0"/>
    <w:rsid w:val="0061247B"/>
    <w:rsid w:val="00613FE2"/>
    <w:rsid w:val="006171F5"/>
    <w:rsid w:val="00630D08"/>
    <w:rsid w:val="00631EE2"/>
    <w:rsid w:val="00634ACD"/>
    <w:rsid w:val="006A440E"/>
    <w:rsid w:val="006A4A12"/>
    <w:rsid w:val="006B63C3"/>
    <w:rsid w:val="006D0056"/>
    <w:rsid w:val="006D76E0"/>
    <w:rsid w:val="006F3E53"/>
    <w:rsid w:val="00712575"/>
    <w:rsid w:val="00725A75"/>
    <w:rsid w:val="00734701"/>
    <w:rsid w:val="00735CD4"/>
    <w:rsid w:val="0074518F"/>
    <w:rsid w:val="00746766"/>
    <w:rsid w:val="00746B7C"/>
    <w:rsid w:val="007609B6"/>
    <w:rsid w:val="007905AF"/>
    <w:rsid w:val="007921B3"/>
    <w:rsid w:val="00792804"/>
    <w:rsid w:val="007B3DB2"/>
    <w:rsid w:val="007D2C49"/>
    <w:rsid w:val="007E1FC9"/>
    <w:rsid w:val="0081071F"/>
    <w:rsid w:val="008137B9"/>
    <w:rsid w:val="00823E4B"/>
    <w:rsid w:val="0084607E"/>
    <w:rsid w:val="008516D2"/>
    <w:rsid w:val="0085333B"/>
    <w:rsid w:val="008612F6"/>
    <w:rsid w:val="00861610"/>
    <w:rsid w:val="00882173"/>
    <w:rsid w:val="00885D23"/>
    <w:rsid w:val="008A72B9"/>
    <w:rsid w:val="008B29BF"/>
    <w:rsid w:val="008C078A"/>
    <w:rsid w:val="008C4660"/>
    <w:rsid w:val="008C7C9C"/>
    <w:rsid w:val="008E4A4C"/>
    <w:rsid w:val="00911932"/>
    <w:rsid w:val="009243A2"/>
    <w:rsid w:val="00932D37"/>
    <w:rsid w:val="00945F6B"/>
    <w:rsid w:val="00956DFD"/>
    <w:rsid w:val="0096399D"/>
    <w:rsid w:val="00980821"/>
    <w:rsid w:val="0098170F"/>
    <w:rsid w:val="00985ED6"/>
    <w:rsid w:val="0099561D"/>
    <w:rsid w:val="009A20CA"/>
    <w:rsid w:val="009B02F5"/>
    <w:rsid w:val="009C3608"/>
    <w:rsid w:val="009C3A04"/>
    <w:rsid w:val="009D51E2"/>
    <w:rsid w:val="009F75E5"/>
    <w:rsid w:val="00A02897"/>
    <w:rsid w:val="00A12416"/>
    <w:rsid w:val="00A1588D"/>
    <w:rsid w:val="00A25D99"/>
    <w:rsid w:val="00A30D31"/>
    <w:rsid w:val="00A469A1"/>
    <w:rsid w:val="00A60AB8"/>
    <w:rsid w:val="00A676AB"/>
    <w:rsid w:val="00A82BBF"/>
    <w:rsid w:val="00A91531"/>
    <w:rsid w:val="00AA14D6"/>
    <w:rsid w:val="00AA43E5"/>
    <w:rsid w:val="00AB4D4B"/>
    <w:rsid w:val="00AC261B"/>
    <w:rsid w:val="00AE11BA"/>
    <w:rsid w:val="00B04302"/>
    <w:rsid w:val="00B0651C"/>
    <w:rsid w:val="00B154D9"/>
    <w:rsid w:val="00B24D58"/>
    <w:rsid w:val="00B271AE"/>
    <w:rsid w:val="00B454B9"/>
    <w:rsid w:val="00B50540"/>
    <w:rsid w:val="00B50BF7"/>
    <w:rsid w:val="00B727F6"/>
    <w:rsid w:val="00B93794"/>
    <w:rsid w:val="00B965FC"/>
    <w:rsid w:val="00BA4C5F"/>
    <w:rsid w:val="00BB3DF8"/>
    <w:rsid w:val="00BC1F46"/>
    <w:rsid w:val="00BD1D05"/>
    <w:rsid w:val="00BD4BF6"/>
    <w:rsid w:val="00C010CA"/>
    <w:rsid w:val="00C01547"/>
    <w:rsid w:val="00C03DB0"/>
    <w:rsid w:val="00C150F4"/>
    <w:rsid w:val="00C20D91"/>
    <w:rsid w:val="00C45407"/>
    <w:rsid w:val="00C734A2"/>
    <w:rsid w:val="00C7496E"/>
    <w:rsid w:val="00C83DBB"/>
    <w:rsid w:val="00C87A65"/>
    <w:rsid w:val="00CB2610"/>
    <w:rsid w:val="00CB4BB7"/>
    <w:rsid w:val="00CC71E3"/>
    <w:rsid w:val="00CD2842"/>
    <w:rsid w:val="00CD3340"/>
    <w:rsid w:val="00CD52D3"/>
    <w:rsid w:val="00CE1030"/>
    <w:rsid w:val="00CE2694"/>
    <w:rsid w:val="00CF5A17"/>
    <w:rsid w:val="00D319DF"/>
    <w:rsid w:val="00D56FE4"/>
    <w:rsid w:val="00D608C9"/>
    <w:rsid w:val="00D635FE"/>
    <w:rsid w:val="00DC4199"/>
    <w:rsid w:val="00DD4507"/>
    <w:rsid w:val="00DD5FE6"/>
    <w:rsid w:val="00DD65AC"/>
    <w:rsid w:val="00DE25F7"/>
    <w:rsid w:val="00DE356D"/>
    <w:rsid w:val="00E00132"/>
    <w:rsid w:val="00E15955"/>
    <w:rsid w:val="00E16C88"/>
    <w:rsid w:val="00E50B46"/>
    <w:rsid w:val="00E70A7F"/>
    <w:rsid w:val="00E70F6C"/>
    <w:rsid w:val="00EA5DC8"/>
    <w:rsid w:val="00ED57AF"/>
    <w:rsid w:val="00EE0C25"/>
    <w:rsid w:val="00F1028C"/>
    <w:rsid w:val="00F1268D"/>
    <w:rsid w:val="00F5761F"/>
    <w:rsid w:val="00F84A1B"/>
    <w:rsid w:val="00F90D1F"/>
    <w:rsid w:val="00F968A2"/>
    <w:rsid w:val="00FB4A91"/>
    <w:rsid w:val="00FB5BA6"/>
    <w:rsid w:val="00FB7C2B"/>
    <w:rsid w:val="00FC0391"/>
    <w:rsid w:val="00FD7E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B56B702"/>
  <w15:chartTrackingRefBased/>
  <w15:docId w15:val="{AB4B68BE-804E-4756-B5C4-43B662624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noProof/>
      <w:lang w:val="en-GB" w:eastAsia="fr-FR"/>
    </w:rPr>
  </w:style>
  <w:style w:type="paragraph" w:styleId="Titre1">
    <w:name w:val="heading 1"/>
    <w:basedOn w:val="Normal"/>
    <w:next w:val="Normal"/>
    <w:qFormat/>
    <w:pPr>
      <w:keepNext/>
      <w:pBdr>
        <w:bottom w:val="single" w:sz="4" w:space="1" w:color="auto"/>
      </w:pBdr>
      <w:jc w:val="center"/>
      <w:outlineLvl w:val="0"/>
    </w:pPr>
    <w:rPr>
      <w:rFonts w:ascii="Arial" w:hAnsi="Arial" w:cs="Arial"/>
      <w:b/>
      <w:bCs/>
      <w:sz w:val="24"/>
      <w:lang w:val="fr-CH"/>
    </w:rPr>
  </w:style>
  <w:style w:type="paragraph" w:styleId="Titre2">
    <w:name w:val="heading 2"/>
    <w:basedOn w:val="Normal"/>
    <w:next w:val="Normal"/>
    <w:qFormat/>
    <w:pPr>
      <w:keepNext/>
      <w:tabs>
        <w:tab w:val="left" w:pos="851"/>
        <w:tab w:val="left" w:pos="3969"/>
        <w:tab w:val="left" w:pos="5387"/>
      </w:tabs>
      <w:outlineLvl w:val="1"/>
    </w:pPr>
    <w:rPr>
      <w:rFonts w:ascii="Arial" w:hAnsi="Arial" w:cs="Arial"/>
      <w:b/>
      <w:bCs/>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rPr>
      <w:rFonts w:ascii="Arial" w:hAnsi="Arial" w:cs="Arial"/>
      <w:sz w:val="22"/>
      <w:lang w:val="fr-CH"/>
    </w:rPr>
  </w:style>
  <w:style w:type="paragraph" w:styleId="Corpsdetexte2">
    <w:name w:val="Body Text 2"/>
    <w:basedOn w:val="Normal"/>
    <w:link w:val="Corpsdetexte2Car"/>
    <w:pPr>
      <w:spacing w:before="120"/>
      <w:jc w:val="both"/>
    </w:pPr>
    <w:rPr>
      <w:rFonts w:ascii="Arial" w:hAnsi="Arial" w:cs="Arial"/>
      <w:sz w:val="22"/>
      <w:lang w:val="fr-CH"/>
    </w:rPr>
  </w:style>
  <w:style w:type="paragraph" w:styleId="Corpsdetexte3">
    <w:name w:val="Body Text 3"/>
    <w:basedOn w:val="Normal"/>
    <w:rPr>
      <w:rFonts w:ascii="Arial" w:hAnsi="Arial" w:cs="Arial"/>
      <w:b/>
      <w:bCs/>
      <w:sz w:val="24"/>
      <w:lang w:val="fr-CH"/>
    </w:rPr>
  </w:style>
  <w:style w:type="paragraph" w:styleId="Retraitcorpsdetexte">
    <w:name w:val="Body Text Indent"/>
    <w:basedOn w:val="Normal"/>
    <w:pPr>
      <w:ind w:left="709" w:hanging="709"/>
      <w:jc w:val="both"/>
    </w:pPr>
    <w:rPr>
      <w:rFonts w:ascii="Arial" w:hAnsi="Arial" w:cs="Arial"/>
      <w:color w:val="FF0000"/>
      <w:szCs w:val="48"/>
      <w:lang w:val="fr-CH"/>
    </w:rPr>
  </w:style>
  <w:style w:type="paragraph" w:styleId="TM1">
    <w:name w:val="toc 1"/>
    <w:basedOn w:val="Normal"/>
    <w:next w:val="Normal"/>
    <w:semiHidden/>
    <w:pPr>
      <w:widowControl w:val="0"/>
      <w:tabs>
        <w:tab w:val="right" w:pos="9751"/>
      </w:tabs>
      <w:spacing w:before="360"/>
    </w:pPr>
    <w:rPr>
      <w:rFonts w:ascii="Arial" w:hAnsi="Arial"/>
      <w:b/>
      <w:caps/>
      <w:noProof w:val="0"/>
      <w:sz w:val="24"/>
      <w:lang w:val="fr-FR"/>
    </w:rPr>
  </w:style>
  <w:style w:type="paragraph" w:styleId="NormalWeb">
    <w:name w:val="Normal (Web)"/>
    <w:basedOn w:val="Normal"/>
    <w:uiPriority w:val="99"/>
    <w:unhideWhenUsed/>
    <w:rsid w:val="00B154D9"/>
    <w:pPr>
      <w:overflowPunct/>
      <w:autoSpaceDE/>
      <w:autoSpaceDN/>
      <w:adjustRightInd/>
      <w:spacing w:before="100" w:beforeAutospacing="1" w:after="100" w:afterAutospacing="1"/>
      <w:textAlignment w:val="auto"/>
    </w:pPr>
    <w:rPr>
      <w:noProof w:val="0"/>
      <w:sz w:val="24"/>
      <w:szCs w:val="24"/>
      <w:lang w:val="fr-CH" w:eastAsia="fr-CH"/>
    </w:rPr>
  </w:style>
  <w:style w:type="character" w:styleId="Lienhypertexte">
    <w:name w:val="Hyperlink"/>
    <w:rsid w:val="00B154D9"/>
    <w:rPr>
      <w:color w:val="0000FF"/>
      <w:u w:val="single"/>
    </w:rPr>
  </w:style>
  <w:style w:type="character" w:styleId="Lienhypertextesuivivisit">
    <w:name w:val="FollowedHyperlink"/>
    <w:rsid w:val="00B154D9"/>
    <w:rPr>
      <w:color w:val="800080"/>
      <w:u w:val="single"/>
    </w:rPr>
  </w:style>
  <w:style w:type="paragraph" w:styleId="Textedebulles">
    <w:name w:val="Balloon Text"/>
    <w:basedOn w:val="Normal"/>
    <w:link w:val="TextedebullesCar"/>
    <w:rsid w:val="006A4A12"/>
    <w:rPr>
      <w:rFonts w:ascii="Tahoma" w:hAnsi="Tahoma" w:cs="Tahoma"/>
      <w:sz w:val="16"/>
      <w:szCs w:val="16"/>
    </w:rPr>
  </w:style>
  <w:style w:type="character" w:customStyle="1" w:styleId="TextedebullesCar">
    <w:name w:val="Texte de bulles Car"/>
    <w:link w:val="Textedebulles"/>
    <w:rsid w:val="006A4A12"/>
    <w:rPr>
      <w:rFonts w:ascii="Tahoma" w:hAnsi="Tahoma" w:cs="Tahoma"/>
      <w:noProof/>
      <w:sz w:val="16"/>
      <w:szCs w:val="16"/>
      <w:lang w:val="en-GB" w:eastAsia="fr-FR"/>
    </w:rPr>
  </w:style>
  <w:style w:type="character" w:styleId="Marquedecommentaire">
    <w:name w:val="annotation reference"/>
    <w:semiHidden/>
    <w:rsid w:val="005D13F3"/>
    <w:rPr>
      <w:sz w:val="16"/>
      <w:szCs w:val="16"/>
    </w:rPr>
  </w:style>
  <w:style w:type="paragraph" w:styleId="Commentaire">
    <w:name w:val="annotation text"/>
    <w:basedOn w:val="Normal"/>
    <w:link w:val="CommentaireCar"/>
    <w:rsid w:val="005D13F3"/>
  </w:style>
  <w:style w:type="paragraph" w:styleId="Objetducommentaire">
    <w:name w:val="annotation subject"/>
    <w:basedOn w:val="Commentaire"/>
    <w:next w:val="Commentaire"/>
    <w:semiHidden/>
    <w:rsid w:val="005D13F3"/>
    <w:rPr>
      <w:b/>
      <w:bCs/>
    </w:rPr>
  </w:style>
  <w:style w:type="character" w:customStyle="1" w:styleId="CommentaireCar">
    <w:name w:val="Commentaire Car"/>
    <w:link w:val="Commentaire"/>
    <w:rsid w:val="00A60AB8"/>
    <w:rPr>
      <w:noProof/>
      <w:lang w:val="en-GB" w:eastAsia="fr-FR"/>
    </w:rPr>
  </w:style>
  <w:style w:type="character" w:customStyle="1" w:styleId="Corpsdetexte2Car">
    <w:name w:val="Corps de texte 2 Car"/>
    <w:link w:val="Corpsdetexte2"/>
    <w:rsid w:val="00380F5F"/>
    <w:rPr>
      <w:rFonts w:ascii="Arial" w:hAnsi="Arial" w:cs="Arial"/>
      <w:noProof/>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admin.ch/ch/f/rs/c151_1.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ogib.ch"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0D7B-BBED-4FB5-827C-B031F31C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637</Words>
  <Characters>3505</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Annexe P1 - Attestation sur l'honneur</vt:lpstr>
    </vt:vector>
  </TitlesOfParts>
  <Manager>Délégué cantonal aux marchés publics</Manager>
  <Company>CROMP</Company>
  <LinksUpToDate>false</LinksUpToDate>
  <CharactersWithSpaces>4134</CharactersWithSpaces>
  <SharedDoc>false</SharedDoc>
  <HLinks>
    <vt:vector size="12" baseType="variant">
      <vt:variant>
        <vt:i4>917520</vt:i4>
      </vt:variant>
      <vt:variant>
        <vt:i4>3</vt:i4>
      </vt:variant>
      <vt:variant>
        <vt:i4>0</vt:i4>
      </vt:variant>
      <vt:variant>
        <vt:i4>5</vt:i4>
      </vt:variant>
      <vt:variant>
        <vt:lpwstr>http://www.logib.ch/</vt:lpwstr>
      </vt:variant>
      <vt:variant>
        <vt:lpwstr/>
      </vt:variant>
      <vt:variant>
        <vt:i4>6422616</vt:i4>
      </vt:variant>
      <vt:variant>
        <vt:i4>0</vt:i4>
      </vt:variant>
      <vt:variant>
        <vt:i4>0</vt:i4>
      </vt:variant>
      <vt:variant>
        <vt:i4>5</vt:i4>
      </vt:variant>
      <vt:variant>
        <vt:lpwstr>http://www.admin.ch/ch/f/rs/c151_1.html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P1 - Attestation sur l'honneur</dc:title>
  <dc:subject>Guide romand pour les marchés publics</dc:subject>
  <dc:creator>Patrick VALLAT</dc:creator>
  <cp:keywords/>
  <cp:lastModifiedBy>Myriam Matthey-Doret</cp:lastModifiedBy>
  <cp:revision>2</cp:revision>
  <cp:lastPrinted>2008-01-14T22:41:00Z</cp:lastPrinted>
  <dcterms:created xsi:type="dcterms:W3CDTF">2024-08-09T15:03:00Z</dcterms:created>
  <dcterms:modified xsi:type="dcterms:W3CDTF">2024-08-09T15:03:00Z</dcterms:modified>
</cp:coreProperties>
</file>